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F06BA" w14:textId="71F4CCB3" w:rsidR="00040396" w:rsidRPr="007F6F98" w:rsidRDefault="045D2B35" w:rsidP="003865D5">
      <w:pPr>
        <w:pStyle w:val="Title"/>
      </w:pPr>
      <w:bookmarkStart w:id="0" w:name="_Int_iSmjI7db"/>
      <w:r w:rsidRPr="045D2B35">
        <w:t>Course/</w:t>
      </w:r>
      <w:r w:rsidRPr="00B441E6">
        <w:t>Number</w:t>
      </w:r>
      <w:r w:rsidRPr="045D2B35">
        <w:t>/Section</w:t>
      </w:r>
      <w:bookmarkEnd w:id="0"/>
    </w:p>
    <w:p w14:paraId="40A49D60" w14:textId="7BE6351E" w:rsidR="00936A58" w:rsidRPr="007F6F98" w:rsidRDefault="00936A58" w:rsidP="003865D5">
      <w:pPr>
        <w:pStyle w:val="Heading1"/>
      </w:pPr>
      <w:r w:rsidRPr="007F6F98">
        <w:t xml:space="preserve">COURSE </w:t>
      </w:r>
      <w:r w:rsidRPr="00B441E6">
        <w:t>TITLE</w:t>
      </w:r>
    </w:p>
    <w:p w14:paraId="6EFAEEA5" w14:textId="77777777" w:rsidR="00040396" w:rsidRPr="00D85812" w:rsidRDefault="00040396" w:rsidP="00D85812">
      <w:pPr>
        <w:jc w:val="center"/>
        <w:rPr>
          <w:b/>
          <w:bCs/>
        </w:rPr>
      </w:pPr>
      <w:r w:rsidRPr="00D85812">
        <w:rPr>
          <w:b/>
          <w:bCs/>
        </w:rPr>
        <w:t>Semester Year</w:t>
      </w:r>
    </w:p>
    <w:p w14:paraId="6C28A31F" w14:textId="4A566203" w:rsidR="00936A58" w:rsidRPr="00D85812" w:rsidRDefault="00936A58" w:rsidP="00D85812">
      <w:pPr>
        <w:jc w:val="center"/>
        <w:rPr>
          <w:rFonts w:cstheme="minorHAnsi"/>
          <w:b/>
          <w:bCs/>
        </w:rPr>
      </w:pPr>
      <w:r w:rsidRPr="00D85812">
        <w:rPr>
          <w:b/>
          <w:bCs/>
        </w:rPr>
        <w:t>Professor/Instructor</w:t>
      </w:r>
      <w:r w:rsidR="00AD2EF5" w:rsidRPr="00D85812">
        <w:rPr>
          <w:b/>
          <w:bCs/>
        </w:rPr>
        <w:t xml:space="preserve"> Name</w:t>
      </w:r>
    </w:p>
    <w:p w14:paraId="37E86879" w14:textId="378586C1" w:rsidR="00A13FDA" w:rsidRDefault="00A13FDA" w:rsidP="003865D5">
      <w:pPr>
        <w:pStyle w:val="Heading2"/>
        <w:rPr>
          <w:i/>
        </w:rPr>
      </w:pPr>
      <w:r w:rsidRPr="00A13FDA">
        <w:t xml:space="preserve">Contact Information and </w:t>
      </w:r>
      <w:r w:rsidRPr="00B441E6">
        <w:t>Office</w:t>
      </w:r>
      <w:r w:rsidRPr="00A13FDA">
        <w:t xml:space="preserve"> Hours –</w:t>
      </w:r>
    </w:p>
    <w:p w14:paraId="1A902D23" w14:textId="4F9C3D4C" w:rsidR="00040396" w:rsidRPr="007F6F98" w:rsidRDefault="00040396" w:rsidP="003865D5">
      <w:pPr>
        <w:pStyle w:val="Heading3"/>
        <w:rPr>
          <w:i w:val="0"/>
        </w:rPr>
      </w:pPr>
      <w:r w:rsidRPr="007F6F98">
        <w:t xml:space="preserve">Class Hours and </w:t>
      </w:r>
      <w:r w:rsidRPr="00B441E6">
        <w:t>Location</w:t>
      </w:r>
      <w:r w:rsidRPr="007F6F98">
        <w:t>:</w:t>
      </w:r>
    </w:p>
    <w:p w14:paraId="267E8483" w14:textId="2449B2FC" w:rsidR="00040396" w:rsidRPr="007F6F98" w:rsidRDefault="00040396" w:rsidP="00D85812">
      <w:pPr>
        <w:pStyle w:val="Heading3"/>
        <w:spacing w:before="0"/>
      </w:pPr>
      <w:r w:rsidRPr="007F6F98">
        <w:t>Office Location:</w:t>
      </w:r>
    </w:p>
    <w:p w14:paraId="3A642E5C" w14:textId="67F25B55" w:rsidR="00040396" w:rsidRPr="007F6F98" w:rsidRDefault="00040396" w:rsidP="00D85812">
      <w:pPr>
        <w:pStyle w:val="Heading3"/>
        <w:spacing w:before="0"/>
      </w:pPr>
      <w:r w:rsidRPr="007F6F98">
        <w:t>Office Hours:</w:t>
      </w:r>
    </w:p>
    <w:p w14:paraId="57A6C064" w14:textId="5D5CDDDE" w:rsidR="00040396" w:rsidRPr="007F6F98" w:rsidRDefault="008F3034" w:rsidP="00D85812">
      <w:pPr>
        <w:pStyle w:val="Heading3"/>
        <w:spacing w:before="0"/>
      </w:pPr>
      <w:r>
        <w:t xml:space="preserve">Office </w:t>
      </w:r>
      <w:r w:rsidR="00040396" w:rsidRPr="007F6F98">
        <w:t>Phone:</w:t>
      </w:r>
    </w:p>
    <w:p w14:paraId="68C3C83F" w14:textId="3F8B440C" w:rsidR="00040396" w:rsidRPr="007F6F98" w:rsidRDefault="00040396" w:rsidP="00D85812">
      <w:pPr>
        <w:pStyle w:val="Heading3"/>
        <w:spacing w:before="0"/>
      </w:pPr>
      <w:r w:rsidRPr="007F6F98">
        <w:t>Preferred Method of Contact:</w:t>
      </w:r>
    </w:p>
    <w:p w14:paraId="5CBE48D0" w14:textId="71AE9A6D" w:rsidR="00040396" w:rsidRPr="007F6F98" w:rsidRDefault="00040396" w:rsidP="00D85812">
      <w:pPr>
        <w:pStyle w:val="Heading3"/>
        <w:spacing w:before="0"/>
      </w:pPr>
      <w:r w:rsidRPr="007F6F98">
        <w:t>Email:</w:t>
      </w:r>
    </w:p>
    <w:p w14:paraId="52674567" w14:textId="5B0519AB" w:rsidR="00040396" w:rsidRPr="007F6F98" w:rsidRDefault="00040396" w:rsidP="00D85812">
      <w:pPr>
        <w:pStyle w:val="Heading3"/>
        <w:pBdr>
          <w:bottom w:val="single" w:sz="12" w:space="1" w:color="943634" w:themeColor="accent2" w:themeShade="BF"/>
        </w:pBdr>
        <w:spacing w:before="0"/>
      </w:pPr>
      <w:bookmarkStart w:id="1" w:name="_Int_uujdXN98"/>
      <w:r w:rsidRPr="713F516A">
        <w:t>Social Media</w:t>
      </w:r>
      <w:bookmarkEnd w:id="1"/>
      <w:r w:rsidR="00076CF1" w:rsidRPr="713F516A">
        <w:t xml:space="preserve"> (if applicable)</w:t>
      </w:r>
      <w:r w:rsidRPr="713F516A">
        <w:t>:</w:t>
      </w:r>
    </w:p>
    <w:p w14:paraId="07431A5C" w14:textId="3E7249F6" w:rsidR="007F6F98" w:rsidRDefault="007F6F98" w:rsidP="003865D5">
      <w:pPr>
        <w:pStyle w:val="Heading2"/>
      </w:pPr>
      <w:r>
        <w:t xml:space="preserve">WTAMU Department of Education </w:t>
      </w:r>
      <w:r w:rsidR="005A1F4C">
        <w:t>Visio</w:t>
      </w:r>
      <w:r w:rsidRPr="007F6F98">
        <w:t>n</w:t>
      </w:r>
      <w:r w:rsidR="005A1F4C">
        <w:t>, Mission, Core Values</w:t>
      </w:r>
      <w:r w:rsidR="00D96C55">
        <w:t xml:space="preserve"> </w:t>
      </w:r>
      <w:r w:rsidR="00646B57">
        <w:t>and</w:t>
      </w:r>
      <w:r w:rsidR="00D96C55">
        <w:t xml:space="preserve"> Outcome Statement</w:t>
      </w:r>
    </w:p>
    <w:p w14:paraId="6A36E626" w14:textId="52D6608E" w:rsidR="005A1F4C" w:rsidRDefault="005A1F4C" w:rsidP="005A1F4C">
      <w:pPr>
        <w:pStyle w:val="Heading3"/>
      </w:pPr>
      <w:r>
        <w:t>Vision</w:t>
      </w:r>
    </w:p>
    <w:p w14:paraId="7D627458" w14:textId="04CDE781" w:rsidR="005A1F4C" w:rsidRPr="005A1F4C" w:rsidRDefault="005A1F4C" w:rsidP="005A1F4C">
      <w:pPr>
        <w:autoSpaceDE w:val="0"/>
        <w:autoSpaceDN w:val="0"/>
        <w:adjustRightInd w:val="0"/>
        <w:rPr>
          <w:rFonts w:cstheme="minorHAnsi"/>
        </w:rPr>
      </w:pPr>
      <w:r w:rsidRPr="005A1F4C">
        <w:rPr>
          <w:rFonts w:cstheme="minorHAnsi"/>
        </w:rPr>
        <w:t>Developing literate, responsible, produce citizens for the good of society.</w:t>
      </w:r>
    </w:p>
    <w:p w14:paraId="4516525F" w14:textId="77777777" w:rsidR="005A1F4C" w:rsidRPr="005A1F4C" w:rsidRDefault="005A1F4C" w:rsidP="005A1F4C">
      <w:pPr>
        <w:pStyle w:val="Heading3"/>
      </w:pPr>
      <w:r w:rsidRPr="005A1F4C">
        <w:t>Mission</w:t>
      </w:r>
    </w:p>
    <w:p w14:paraId="0462F0D7" w14:textId="1CC1EC01" w:rsidR="005A1F4C" w:rsidRPr="005A1F4C" w:rsidRDefault="005A1F4C" w:rsidP="005A1F4C">
      <w:pPr>
        <w:autoSpaceDE w:val="0"/>
        <w:autoSpaceDN w:val="0"/>
        <w:adjustRightInd w:val="0"/>
        <w:rPr>
          <w:rFonts w:cstheme="minorHAnsi"/>
        </w:rPr>
      </w:pPr>
      <w:r w:rsidRPr="005A1F4C">
        <w:rPr>
          <w:rFonts w:cstheme="minorHAnsi"/>
        </w:rPr>
        <w:t>Preparing educators who inspire, lead, and serve through effec</w:t>
      </w:r>
      <w:r>
        <w:rPr>
          <w:rFonts w:cstheme="minorHAnsi"/>
        </w:rPr>
        <w:t>ti</w:t>
      </w:r>
      <w:r w:rsidRPr="005A1F4C">
        <w:rPr>
          <w:rFonts w:cstheme="minorHAnsi"/>
        </w:rPr>
        <w:t>ve instruc</w:t>
      </w:r>
      <w:r>
        <w:rPr>
          <w:rFonts w:cstheme="minorHAnsi"/>
        </w:rPr>
        <w:t>ti</w:t>
      </w:r>
      <w:r w:rsidRPr="005A1F4C">
        <w:rPr>
          <w:rFonts w:cstheme="minorHAnsi"/>
        </w:rPr>
        <w:t>on and authen</w:t>
      </w:r>
      <w:r>
        <w:rPr>
          <w:rFonts w:cstheme="minorHAnsi"/>
        </w:rPr>
        <w:t>ti</w:t>
      </w:r>
      <w:r w:rsidRPr="005A1F4C">
        <w:rPr>
          <w:rFonts w:cstheme="minorHAnsi"/>
        </w:rPr>
        <w:t>c</w:t>
      </w:r>
    </w:p>
    <w:p w14:paraId="35734123" w14:textId="60C4BB35" w:rsidR="005A1F4C" w:rsidRPr="005A1F4C" w:rsidRDefault="005A1F4C" w:rsidP="005A1F4C">
      <w:pPr>
        <w:autoSpaceDE w:val="0"/>
        <w:autoSpaceDN w:val="0"/>
        <w:adjustRightInd w:val="0"/>
        <w:rPr>
          <w:rFonts w:cstheme="minorHAnsi"/>
        </w:rPr>
      </w:pPr>
      <w:r w:rsidRPr="005A1F4C">
        <w:rPr>
          <w:rFonts w:cstheme="minorHAnsi"/>
        </w:rPr>
        <w:t>prac</w:t>
      </w:r>
      <w:r>
        <w:rPr>
          <w:rFonts w:cstheme="minorHAnsi"/>
        </w:rPr>
        <w:t>ti</w:t>
      </w:r>
      <w:r w:rsidRPr="005A1F4C">
        <w:rPr>
          <w:rFonts w:cstheme="minorHAnsi"/>
        </w:rPr>
        <w:t>ce to ensure student success.</w:t>
      </w:r>
    </w:p>
    <w:p w14:paraId="30C2257C" w14:textId="77777777" w:rsidR="005A1F4C" w:rsidRPr="005A1F4C" w:rsidRDefault="005A1F4C" w:rsidP="005A1F4C">
      <w:pPr>
        <w:pStyle w:val="Heading3"/>
      </w:pPr>
      <w:r w:rsidRPr="005A1F4C">
        <w:t>Core Values</w:t>
      </w:r>
    </w:p>
    <w:p w14:paraId="2324D9F8" w14:textId="77777777" w:rsidR="005A1F4C" w:rsidRPr="005A1F4C" w:rsidRDefault="005A1F4C" w:rsidP="005A1F4C">
      <w:pPr>
        <w:autoSpaceDE w:val="0"/>
        <w:autoSpaceDN w:val="0"/>
        <w:adjustRightInd w:val="0"/>
        <w:rPr>
          <w:rFonts w:cstheme="minorHAnsi"/>
        </w:rPr>
      </w:pPr>
      <w:r w:rsidRPr="005A1F4C">
        <w:rPr>
          <w:rFonts w:cstheme="minorHAnsi"/>
        </w:rPr>
        <w:t>We prepare professional educators who embody the following core values:</w:t>
      </w:r>
    </w:p>
    <w:p w14:paraId="57CAC35A" w14:textId="485998F5" w:rsidR="005A1F4C" w:rsidRPr="005A1F4C" w:rsidRDefault="005A1F4C" w:rsidP="005A1F4C">
      <w:pPr>
        <w:pStyle w:val="ListParagraph"/>
        <w:numPr>
          <w:ilvl w:val="0"/>
          <w:numId w:val="24"/>
        </w:numPr>
        <w:autoSpaceDE w:val="0"/>
        <w:autoSpaceDN w:val="0"/>
        <w:adjustRightInd w:val="0"/>
        <w:rPr>
          <w:rFonts w:cstheme="minorHAnsi"/>
        </w:rPr>
      </w:pPr>
      <w:r w:rsidRPr="005A1F4C">
        <w:rPr>
          <w:rFonts w:cstheme="minorHAnsi"/>
        </w:rPr>
        <w:t>Leadership: Empowering educators to inspire, influence, and advocate for excellence in</w:t>
      </w:r>
    </w:p>
    <w:p w14:paraId="18B53FBF" w14:textId="77777777" w:rsidR="005A1F4C" w:rsidRPr="005A1F4C" w:rsidRDefault="005A1F4C" w:rsidP="005A1F4C">
      <w:pPr>
        <w:autoSpaceDE w:val="0"/>
        <w:autoSpaceDN w:val="0"/>
        <w:adjustRightInd w:val="0"/>
        <w:rPr>
          <w:rFonts w:cstheme="minorHAnsi"/>
        </w:rPr>
      </w:pPr>
      <w:r w:rsidRPr="005A1F4C">
        <w:rPr>
          <w:rFonts w:cstheme="minorHAnsi"/>
        </w:rPr>
        <w:t xml:space="preserve">every learning environment by modeling professionalism, practicing ethical </w:t>
      </w:r>
      <w:proofErr w:type="spellStart"/>
      <w:r w:rsidRPr="005A1F4C">
        <w:rPr>
          <w:rFonts w:cstheme="minorHAnsi"/>
        </w:rPr>
        <w:t>decisionmaking</w:t>
      </w:r>
      <w:proofErr w:type="spellEnd"/>
      <w:r w:rsidRPr="005A1F4C">
        <w:rPr>
          <w:rFonts w:cstheme="minorHAnsi"/>
        </w:rPr>
        <w:t>,</w:t>
      </w:r>
    </w:p>
    <w:p w14:paraId="7C5B3303" w14:textId="77777777" w:rsidR="005A1F4C" w:rsidRPr="005A1F4C" w:rsidRDefault="005A1F4C" w:rsidP="005A1F4C">
      <w:pPr>
        <w:autoSpaceDE w:val="0"/>
        <w:autoSpaceDN w:val="0"/>
        <w:adjustRightInd w:val="0"/>
        <w:rPr>
          <w:rFonts w:cstheme="minorHAnsi"/>
        </w:rPr>
      </w:pPr>
      <w:r w:rsidRPr="005A1F4C">
        <w:rPr>
          <w:rFonts w:cstheme="minorHAnsi"/>
        </w:rPr>
        <w:t>and developing confidence.</w:t>
      </w:r>
    </w:p>
    <w:p w14:paraId="51C0F5DF" w14:textId="5F241C4B" w:rsidR="005A1F4C" w:rsidRPr="005A1F4C" w:rsidRDefault="005A1F4C" w:rsidP="005A1F4C">
      <w:pPr>
        <w:pStyle w:val="ListParagraph"/>
        <w:numPr>
          <w:ilvl w:val="0"/>
          <w:numId w:val="24"/>
        </w:numPr>
        <w:autoSpaceDE w:val="0"/>
        <w:autoSpaceDN w:val="0"/>
        <w:adjustRightInd w:val="0"/>
        <w:rPr>
          <w:rFonts w:cstheme="minorHAnsi"/>
        </w:rPr>
      </w:pPr>
      <w:r w:rsidRPr="005A1F4C">
        <w:rPr>
          <w:rFonts w:cstheme="minorHAnsi"/>
        </w:rPr>
        <w:t xml:space="preserve">Adaptability: Equipping professionals to respond to </w:t>
      </w:r>
      <w:r w:rsidR="00532FD7">
        <w:rPr>
          <w:rFonts w:cstheme="minorHAnsi"/>
        </w:rPr>
        <w:t>all</w:t>
      </w:r>
      <w:r w:rsidRPr="005A1F4C">
        <w:rPr>
          <w:rFonts w:cstheme="minorHAnsi"/>
        </w:rPr>
        <w:t xml:space="preserve"> learners, evolving standards,</w:t>
      </w:r>
    </w:p>
    <w:p w14:paraId="72A5488C" w14:textId="77777777" w:rsidR="005A1F4C" w:rsidRPr="005A1F4C" w:rsidRDefault="005A1F4C" w:rsidP="005A1F4C">
      <w:pPr>
        <w:autoSpaceDE w:val="0"/>
        <w:autoSpaceDN w:val="0"/>
        <w:adjustRightInd w:val="0"/>
        <w:rPr>
          <w:rFonts w:cstheme="minorHAnsi"/>
        </w:rPr>
      </w:pPr>
      <w:r w:rsidRPr="005A1F4C">
        <w:rPr>
          <w:rFonts w:cstheme="minorHAnsi"/>
        </w:rPr>
        <w:t>and dynamic classroom needs through flexible instructional design and the ability to</w:t>
      </w:r>
    </w:p>
    <w:p w14:paraId="49DD0936" w14:textId="77777777" w:rsidR="005A1F4C" w:rsidRPr="005A1F4C" w:rsidRDefault="005A1F4C" w:rsidP="005A1F4C">
      <w:pPr>
        <w:autoSpaceDE w:val="0"/>
        <w:autoSpaceDN w:val="0"/>
        <w:adjustRightInd w:val="0"/>
        <w:rPr>
          <w:rFonts w:cstheme="minorHAnsi"/>
        </w:rPr>
      </w:pPr>
      <w:r w:rsidRPr="005A1F4C">
        <w:rPr>
          <w:rFonts w:cstheme="minorHAnsi"/>
        </w:rPr>
        <w:t>plan, internalize, and deliver high-quality instruction.</w:t>
      </w:r>
    </w:p>
    <w:p w14:paraId="3FB73B1A" w14:textId="5613AF9C" w:rsidR="005A1F4C" w:rsidRPr="005A1F4C" w:rsidRDefault="005A1F4C" w:rsidP="005A1F4C">
      <w:pPr>
        <w:pStyle w:val="ListParagraph"/>
        <w:numPr>
          <w:ilvl w:val="0"/>
          <w:numId w:val="24"/>
        </w:numPr>
        <w:autoSpaceDE w:val="0"/>
        <w:autoSpaceDN w:val="0"/>
        <w:adjustRightInd w:val="0"/>
        <w:rPr>
          <w:rFonts w:cstheme="minorHAnsi"/>
        </w:rPr>
      </w:pPr>
      <w:r w:rsidRPr="005A1F4C">
        <w:rPr>
          <w:rFonts w:cstheme="minorHAnsi"/>
        </w:rPr>
        <w:t>Content Knowledge &amp; Pedagogy: Grounding educators in deep professional expertise</w:t>
      </w:r>
    </w:p>
    <w:p w14:paraId="73633028" w14:textId="77777777" w:rsidR="005A1F4C" w:rsidRPr="005A1F4C" w:rsidRDefault="005A1F4C" w:rsidP="005A1F4C">
      <w:pPr>
        <w:autoSpaceDE w:val="0"/>
        <w:autoSpaceDN w:val="0"/>
        <w:adjustRightInd w:val="0"/>
        <w:rPr>
          <w:rFonts w:cstheme="minorHAnsi"/>
        </w:rPr>
      </w:pPr>
      <w:r w:rsidRPr="005A1F4C">
        <w:rPr>
          <w:rFonts w:cstheme="minorHAnsi"/>
        </w:rPr>
        <w:t>and evidence-based instructional practices that support differentiated, accessible, and</w:t>
      </w:r>
    </w:p>
    <w:p w14:paraId="3F3B54F5" w14:textId="77777777" w:rsidR="005A1F4C" w:rsidRPr="005A1F4C" w:rsidRDefault="005A1F4C" w:rsidP="005A1F4C">
      <w:pPr>
        <w:autoSpaceDE w:val="0"/>
        <w:autoSpaceDN w:val="0"/>
        <w:adjustRightInd w:val="0"/>
        <w:rPr>
          <w:rFonts w:cstheme="minorHAnsi"/>
        </w:rPr>
      </w:pPr>
      <w:r w:rsidRPr="005A1F4C">
        <w:rPr>
          <w:rFonts w:cstheme="minorHAnsi"/>
        </w:rPr>
        <w:t>authentic instruction.</w:t>
      </w:r>
    </w:p>
    <w:p w14:paraId="62372088" w14:textId="68A45457" w:rsidR="005A1F4C" w:rsidRPr="005A1F4C" w:rsidRDefault="005A1F4C" w:rsidP="005A1F4C">
      <w:pPr>
        <w:pStyle w:val="ListParagraph"/>
        <w:numPr>
          <w:ilvl w:val="0"/>
          <w:numId w:val="24"/>
        </w:numPr>
        <w:autoSpaceDE w:val="0"/>
        <w:autoSpaceDN w:val="0"/>
        <w:adjustRightInd w:val="0"/>
        <w:rPr>
          <w:rFonts w:cstheme="minorHAnsi"/>
        </w:rPr>
      </w:pPr>
      <w:r w:rsidRPr="005A1F4C">
        <w:rPr>
          <w:rFonts w:cstheme="minorHAnsi"/>
        </w:rPr>
        <w:t>Collaboration: Fostering partnerships with stakeholders to support holistic student</w:t>
      </w:r>
    </w:p>
    <w:p w14:paraId="77E7DFF6" w14:textId="77777777" w:rsidR="005A1F4C" w:rsidRPr="005A1F4C" w:rsidRDefault="005A1F4C" w:rsidP="005A1F4C">
      <w:pPr>
        <w:autoSpaceDE w:val="0"/>
        <w:autoSpaceDN w:val="0"/>
        <w:adjustRightInd w:val="0"/>
        <w:rPr>
          <w:rFonts w:cstheme="minorHAnsi"/>
        </w:rPr>
      </w:pPr>
      <w:r w:rsidRPr="005A1F4C">
        <w:rPr>
          <w:rFonts w:cstheme="minorHAnsi"/>
        </w:rPr>
        <w:t>success, strengthen communication systems, and cultivate positive learning</w:t>
      </w:r>
    </w:p>
    <w:p w14:paraId="1587E96A" w14:textId="77777777" w:rsidR="005A1F4C" w:rsidRPr="005A1F4C" w:rsidRDefault="005A1F4C" w:rsidP="005A1F4C">
      <w:pPr>
        <w:autoSpaceDE w:val="0"/>
        <w:autoSpaceDN w:val="0"/>
        <w:adjustRightInd w:val="0"/>
        <w:rPr>
          <w:rFonts w:cstheme="minorHAnsi"/>
        </w:rPr>
      </w:pPr>
      <w:r w:rsidRPr="005A1F4C">
        <w:rPr>
          <w:rFonts w:cstheme="minorHAnsi"/>
        </w:rPr>
        <w:t>environments where everyone experiences a sense of belonging.</w:t>
      </w:r>
    </w:p>
    <w:p w14:paraId="1A124387" w14:textId="1692E433" w:rsidR="005A1F4C" w:rsidRPr="005A1F4C" w:rsidRDefault="005A1F4C" w:rsidP="005A1F4C">
      <w:pPr>
        <w:pStyle w:val="ListParagraph"/>
        <w:numPr>
          <w:ilvl w:val="0"/>
          <w:numId w:val="24"/>
        </w:numPr>
        <w:autoSpaceDE w:val="0"/>
        <w:autoSpaceDN w:val="0"/>
        <w:adjustRightInd w:val="0"/>
        <w:rPr>
          <w:rFonts w:cstheme="minorHAnsi"/>
        </w:rPr>
      </w:pPr>
      <w:r w:rsidRPr="005A1F4C">
        <w:rPr>
          <w:rFonts w:cstheme="minorHAnsi"/>
        </w:rPr>
        <w:t>Lifelong Learning: Instilling a flexible mindset of continuous growth, reflection, and</w:t>
      </w:r>
    </w:p>
    <w:p w14:paraId="49B5587A" w14:textId="77777777" w:rsidR="005A1F4C" w:rsidRPr="005A1F4C" w:rsidRDefault="005A1F4C" w:rsidP="005A1F4C">
      <w:pPr>
        <w:autoSpaceDE w:val="0"/>
        <w:autoSpaceDN w:val="0"/>
        <w:adjustRightInd w:val="0"/>
        <w:rPr>
          <w:rFonts w:cstheme="minorHAnsi"/>
        </w:rPr>
      </w:pPr>
      <w:r w:rsidRPr="005A1F4C">
        <w:rPr>
          <w:rFonts w:cstheme="minorHAnsi"/>
        </w:rPr>
        <w:t>professional development that nurtures purpose, passion, curiosity, and sustained</w:t>
      </w:r>
    </w:p>
    <w:p w14:paraId="4D101045" w14:textId="77777777" w:rsidR="005A1F4C" w:rsidRPr="005A1F4C" w:rsidRDefault="005A1F4C" w:rsidP="005A1F4C">
      <w:pPr>
        <w:autoSpaceDE w:val="0"/>
        <w:autoSpaceDN w:val="0"/>
        <w:adjustRightInd w:val="0"/>
        <w:rPr>
          <w:rFonts w:cstheme="minorHAnsi"/>
        </w:rPr>
      </w:pPr>
      <w:r w:rsidRPr="005A1F4C">
        <w:rPr>
          <w:rFonts w:cstheme="minorHAnsi"/>
        </w:rPr>
        <w:t>readiness for the complexities of the teaching profession.</w:t>
      </w:r>
    </w:p>
    <w:p w14:paraId="7C4CF9A2" w14:textId="2C73D425" w:rsidR="005A1F4C" w:rsidRPr="005A1F4C" w:rsidRDefault="005A1F4C" w:rsidP="005A1F4C">
      <w:pPr>
        <w:pStyle w:val="Heading3"/>
      </w:pPr>
      <w:r w:rsidRPr="005A1F4C">
        <w:t xml:space="preserve">Outcome </w:t>
      </w:r>
      <w:r w:rsidR="00D96C55">
        <w:t>Statement</w:t>
      </w:r>
    </w:p>
    <w:p w14:paraId="3011C280" w14:textId="77777777" w:rsidR="005A1F4C" w:rsidRPr="005A1F4C" w:rsidRDefault="005A1F4C" w:rsidP="005A1F4C">
      <w:pPr>
        <w:autoSpaceDE w:val="0"/>
        <w:autoSpaceDN w:val="0"/>
        <w:adjustRightInd w:val="0"/>
        <w:rPr>
          <w:rFonts w:cstheme="minorHAnsi"/>
        </w:rPr>
      </w:pPr>
      <w:r w:rsidRPr="005A1F4C">
        <w:rPr>
          <w:rFonts w:cstheme="minorHAnsi"/>
        </w:rPr>
        <w:t>WTAMU empowers professional educators to lead with integrity, serve with purpose, and</w:t>
      </w:r>
    </w:p>
    <w:p w14:paraId="03DBEB7C" w14:textId="345F6BB6" w:rsidR="005A1F4C" w:rsidRPr="005A1F4C" w:rsidRDefault="005A1F4C" w:rsidP="005A1F4C">
      <w:pPr>
        <w:rPr>
          <w:rFonts w:cstheme="minorHAnsi"/>
        </w:rPr>
      </w:pPr>
      <w:r w:rsidRPr="005A1F4C">
        <w:rPr>
          <w:rFonts w:cstheme="minorHAnsi"/>
        </w:rPr>
        <w:t>educate with a passion that shapes the future for every learner.</w:t>
      </w:r>
    </w:p>
    <w:p w14:paraId="3D9BE44F" w14:textId="77777777" w:rsidR="00076CF1" w:rsidRPr="00076CF1" w:rsidRDefault="00076CF1" w:rsidP="003865D5">
      <w:pPr>
        <w:pStyle w:val="Heading2"/>
        <w:rPr>
          <w:i/>
        </w:rPr>
      </w:pPr>
      <w:r w:rsidRPr="00076CF1">
        <w:lastRenderedPageBreak/>
        <w:t xml:space="preserve">Texts and Other Materials – </w:t>
      </w:r>
      <w:r w:rsidRPr="00076CF1">
        <w:rPr>
          <w:highlight w:val="yellow"/>
        </w:rPr>
        <w:t>[REQUIRED]</w:t>
      </w:r>
      <w:r w:rsidRPr="00076CF1">
        <w:t xml:space="preserve"> </w:t>
      </w:r>
    </w:p>
    <w:p w14:paraId="20927448" w14:textId="77777777" w:rsidR="00076CF1" w:rsidRPr="00EA5789" w:rsidRDefault="00076CF1" w:rsidP="00714E95">
      <w:pPr>
        <w:pStyle w:val="Heading3"/>
        <w:spacing w:before="0"/>
        <w:rPr>
          <w:b w:val="0"/>
          <w:bCs w:val="0"/>
          <w:i w:val="0"/>
          <w:iCs/>
        </w:rPr>
      </w:pPr>
      <w:r w:rsidRPr="00EA5789">
        <w:rPr>
          <w:b w:val="0"/>
          <w:bCs w:val="0"/>
          <w:i w:val="0"/>
          <w:iCs/>
        </w:rPr>
        <w:t>Required Texts:</w:t>
      </w:r>
      <w:r w:rsidRPr="00EA5789">
        <w:rPr>
          <w:b w:val="0"/>
          <w:bCs w:val="0"/>
          <w:i w:val="0"/>
          <w:iCs/>
        </w:rPr>
        <w:tab/>
      </w:r>
    </w:p>
    <w:p w14:paraId="532F7A4A" w14:textId="4428FD9A" w:rsidR="00076CF1" w:rsidRPr="00EA5789" w:rsidRDefault="00076CF1" w:rsidP="00714E95">
      <w:pPr>
        <w:pStyle w:val="Heading3"/>
        <w:spacing w:before="0"/>
        <w:rPr>
          <w:b w:val="0"/>
          <w:bCs w:val="0"/>
          <w:i w:val="0"/>
          <w:iCs/>
        </w:rPr>
      </w:pPr>
      <w:r w:rsidRPr="00EA5789">
        <w:rPr>
          <w:b w:val="0"/>
          <w:bCs w:val="0"/>
          <w:i w:val="0"/>
          <w:iCs/>
        </w:rPr>
        <w:t>Other Required Materials (software, other readings, etc.):</w:t>
      </w:r>
    </w:p>
    <w:p w14:paraId="6994F4C1" w14:textId="5AA3A64B" w:rsidR="00EA69DE" w:rsidRPr="008F36F4" w:rsidRDefault="00EA69DE" w:rsidP="003865D5">
      <w:pPr>
        <w:pStyle w:val="Heading2"/>
      </w:pPr>
      <w:r w:rsidRPr="00EA69DE">
        <w:t xml:space="preserve">Course </w:t>
      </w:r>
      <w:r w:rsidRPr="003865D5">
        <w:t>Description</w:t>
      </w:r>
      <w:r w:rsidRPr="00EA69DE">
        <w:t>:</w:t>
      </w:r>
      <w:r w:rsidRPr="008F36F4">
        <w:t xml:space="preserve"> </w:t>
      </w:r>
    </w:p>
    <w:p w14:paraId="5009A048" w14:textId="74B86486" w:rsidR="00206ACC" w:rsidRDefault="00EA69DE" w:rsidP="003865D5">
      <w:pPr>
        <w:rPr>
          <w:highlight w:val="yellow"/>
        </w:rPr>
      </w:pPr>
      <w:r w:rsidRPr="00EA69DE">
        <w:rPr>
          <w:highlight w:val="yellow"/>
        </w:rPr>
        <w:t>Insert catalog description here.</w:t>
      </w:r>
    </w:p>
    <w:p w14:paraId="4A83FF36" w14:textId="77777777" w:rsidR="00076CF1" w:rsidRPr="00206ACC" w:rsidRDefault="00076CF1" w:rsidP="003865D5">
      <w:pPr>
        <w:pStyle w:val="Heading2"/>
        <w:rPr>
          <w:highlight w:val="yellow"/>
        </w:rPr>
      </w:pPr>
      <w:r w:rsidRPr="00206ACC">
        <w:t xml:space="preserve">Course Prerequisites </w:t>
      </w:r>
    </w:p>
    <w:p w14:paraId="32FD0764" w14:textId="60F56D3A" w:rsidR="00206ACC" w:rsidRPr="003865D5" w:rsidRDefault="00076CF1" w:rsidP="003865D5">
      <w:r>
        <w:rPr>
          <w:highlight w:val="yellow"/>
        </w:rPr>
        <w:t xml:space="preserve">Insert </w:t>
      </w:r>
      <w:r w:rsidRPr="00206ACC">
        <w:rPr>
          <w:highlight w:val="yellow"/>
        </w:rPr>
        <w:t>course prerequisites here, if any.</w:t>
      </w:r>
    </w:p>
    <w:p w14:paraId="0B3176A1" w14:textId="3020F3BA" w:rsidR="00076CF1" w:rsidRPr="00076CF1" w:rsidRDefault="007B47A9" w:rsidP="003865D5">
      <w:pPr>
        <w:pStyle w:val="Heading2"/>
      </w:pPr>
      <w:r>
        <w:t xml:space="preserve">Course </w:t>
      </w:r>
      <w:r w:rsidR="00076CF1" w:rsidRPr="00076CF1">
        <w:t xml:space="preserve">Objectives/Student Learning Outcomes – </w:t>
      </w:r>
      <w:r w:rsidR="00076CF1" w:rsidRPr="00076CF1">
        <w:rPr>
          <w:highlight w:val="yellow"/>
        </w:rPr>
        <w:t>[REQUIRED]</w:t>
      </w:r>
      <w:r w:rsidR="00076CF1" w:rsidRPr="00076CF1">
        <w:t xml:space="preserve"> </w:t>
      </w:r>
    </w:p>
    <w:p w14:paraId="76D86563" w14:textId="3A19FB98" w:rsidR="00076CF1" w:rsidRDefault="00076CF1" w:rsidP="003865D5">
      <w:r w:rsidRPr="00076CF1">
        <w:t>The students in this course will:</w:t>
      </w:r>
    </w:p>
    <w:p w14:paraId="25192F48" w14:textId="0CD8DE64" w:rsidR="00076CF1" w:rsidRPr="00076CF1" w:rsidRDefault="00076CF1" w:rsidP="003865D5">
      <w:pPr>
        <w:pStyle w:val="Heading2"/>
      </w:pPr>
      <w:r w:rsidRPr="00076CF1">
        <w:t xml:space="preserve">Program Learning Outcomes – </w:t>
      </w:r>
      <w:r w:rsidRPr="00076CF1">
        <w:rPr>
          <w:highlight w:val="yellow"/>
        </w:rPr>
        <w:t>[REQUIRED]</w:t>
      </w:r>
    </w:p>
    <w:p w14:paraId="6BB8AD9F" w14:textId="74E5C3FE" w:rsidR="00076CF1" w:rsidRDefault="00076CF1" w:rsidP="00D85812">
      <w:pPr>
        <w:pStyle w:val="Heading3"/>
        <w:rPr>
          <w:i w:val="0"/>
        </w:rPr>
      </w:pPr>
      <w:r w:rsidRPr="00076CF1">
        <w:t xml:space="preserve">Program outcomes related to this course: </w:t>
      </w:r>
    </w:p>
    <w:p w14:paraId="6D865282" w14:textId="4B879DD9" w:rsidR="00076CF1" w:rsidRPr="00EA69DE" w:rsidRDefault="00076CF1" w:rsidP="003865D5">
      <w:pPr>
        <w:rPr>
          <w:rFonts w:cstheme="minorHAnsi"/>
          <w:highlight w:val="yellow"/>
        </w:rPr>
      </w:pPr>
      <w:r w:rsidRPr="00EA69DE">
        <w:rPr>
          <w:rFonts w:cstheme="minorHAnsi"/>
          <w:highlight w:val="yellow"/>
        </w:rPr>
        <w:t>Insert Program</w:t>
      </w:r>
      <w:r w:rsidR="007B47A9" w:rsidRPr="08C8BD3C">
        <w:rPr>
          <w:highlight w:val="yellow"/>
        </w:rPr>
        <w:t xml:space="preserve">-Specific </w:t>
      </w:r>
      <w:r w:rsidR="007B47A9">
        <w:rPr>
          <w:highlight w:val="yellow"/>
        </w:rPr>
        <w:t xml:space="preserve">Student Learning </w:t>
      </w:r>
      <w:r w:rsidR="007B47A9" w:rsidRPr="08C8BD3C">
        <w:rPr>
          <w:highlight w:val="yellow"/>
        </w:rPr>
        <w:t>Outcomes from Curriculum Map</w:t>
      </w:r>
      <w:r w:rsidR="007B47A9">
        <w:rPr>
          <w:highlight w:val="yellow"/>
        </w:rPr>
        <w:t xml:space="preserve"> and/or University Assessment </w:t>
      </w:r>
      <w:r w:rsidR="00646B57">
        <w:rPr>
          <w:highlight w:val="yellow"/>
        </w:rPr>
        <w:t>report</w:t>
      </w:r>
      <w:r w:rsidR="007B47A9">
        <w:rPr>
          <w:highlight w:val="yellow"/>
        </w:rPr>
        <w:t xml:space="preserve"> </w:t>
      </w:r>
      <w:r w:rsidR="007B47A9" w:rsidRPr="08C8BD3C">
        <w:rPr>
          <w:highlight w:val="yellow"/>
        </w:rPr>
        <w:t>here</w:t>
      </w:r>
      <w:r w:rsidR="00FE5474">
        <w:rPr>
          <w:highlight w:val="yellow"/>
        </w:rPr>
        <w:t>.</w:t>
      </w:r>
      <w:r w:rsidR="00646B57">
        <w:rPr>
          <w:highlight w:val="yellow"/>
        </w:rPr>
        <w:t xml:space="preserve"> According to TX SB 17 and WCAG 2.1, ADA Title II Regulations, all embedded descriptors and/or links must be ADA and DEI compliant.</w:t>
      </w:r>
    </w:p>
    <w:p w14:paraId="5518468D" w14:textId="77777777" w:rsidR="00076CF1" w:rsidRPr="00EA69DE" w:rsidRDefault="00076CF1" w:rsidP="00D85812">
      <w:pPr>
        <w:pStyle w:val="Heading3"/>
      </w:pPr>
      <w:r w:rsidRPr="00EA69DE">
        <w:t>In-TASC Standards</w:t>
      </w:r>
    </w:p>
    <w:p w14:paraId="7A5D3A57" w14:textId="72FC062C" w:rsidR="00076CF1" w:rsidRPr="003865D5" w:rsidRDefault="00076CF1" w:rsidP="003865D5">
      <w:r w:rsidRPr="00EA69DE">
        <w:rPr>
          <w:highlight w:val="yellow"/>
        </w:rPr>
        <w:t>Insert In-TASC Standards here</w:t>
      </w:r>
      <w:r w:rsidR="008F3034">
        <w:rPr>
          <w:highlight w:val="yellow"/>
        </w:rPr>
        <w:t>, if applicable</w:t>
      </w:r>
      <w:r w:rsidR="00B41316">
        <w:t>.</w:t>
      </w:r>
    </w:p>
    <w:p w14:paraId="65940D92" w14:textId="362E7136" w:rsidR="00076CF1" w:rsidRDefault="00076CF1" w:rsidP="00D85812">
      <w:pPr>
        <w:pStyle w:val="Heading3"/>
      </w:pPr>
      <w:r>
        <w:t xml:space="preserve">Texas Teaching </w:t>
      </w:r>
      <w:r w:rsidRPr="003865D5">
        <w:t>Standards</w:t>
      </w:r>
      <w:r w:rsidR="00264C23">
        <w:t xml:space="preserve"> – (see updated</w:t>
      </w:r>
      <w:r w:rsidR="00001B28">
        <w:t xml:space="preserve"> 19 TAC Chapter 149.1001</w:t>
      </w:r>
      <w:r w:rsidR="00264C23">
        <w:t>)</w:t>
      </w:r>
    </w:p>
    <w:p w14:paraId="0D8BD22D" w14:textId="1D8E27C2" w:rsidR="00206ACC" w:rsidRPr="003865D5" w:rsidRDefault="00076CF1" w:rsidP="003865D5">
      <w:r w:rsidRPr="00EA69DE">
        <w:rPr>
          <w:highlight w:val="yellow"/>
        </w:rPr>
        <w:t xml:space="preserve">Insert </w:t>
      </w:r>
      <w:r>
        <w:rPr>
          <w:highlight w:val="yellow"/>
        </w:rPr>
        <w:t>Texas</w:t>
      </w:r>
      <w:r w:rsidRPr="00EA69DE">
        <w:rPr>
          <w:highlight w:val="yellow"/>
        </w:rPr>
        <w:t xml:space="preserve"> Standards here</w:t>
      </w:r>
      <w:r w:rsidR="008F3034">
        <w:rPr>
          <w:highlight w:val="yellow"/>
        </w:rPr>
        <w:t>, if applicable</w:t>
      </w:r>
      <w:r w:rsidR="00B41316">
        <w:t>.</w:t>
      </w:r>
    </w:p>
    <w:p w14:paraId="5E8BFF08" w14:textId="77777777" w:rsidR="00A13FDA" w:rsidRDefault="001F627D" w:rsidP="003865D5">
      <w:pPr>
        <w:pStyle w:val="Heading2"/>
      </w:pPr>
      <w:r w:rsidRPr="001F627D">
        <w:t xml:space="preserve">Course Requirements and Evaluation </w:t>
      </w:r>
      <w:r w:rsidR="00076CF1" w:rsidRPr="00076CF1">
        <w:rPr>
          <w:highlight w:val="yellow"/>
        </w:rPr>
        <w:t>[REQUIRED]</w:t>
      </w:r>
    </w:p>
    <w:p w14:paraId="5D6493B5" w14:textId="7197F465" w:rsidR="00610BA6" w:rsidRPr="00A13FDA" w:rsidRDefault="00610BA6" w:rsidP="003865D5">
      <w:pPr>
        <w:rPr>
          <w:b/>
        </w:rPr>
      </w:pPr>
      <w:r w:rsidRPr="0000457D">
        <w:rPr>
          <w:highlight w:val="yellow"/>
        </w:rPr>
        <w:t xml:space="preserve">Describe each assignment, project, learning strategy, etc. in as much detail as possible. Map to </w:t>
      </w:r>
      <w:r w:rsidR="00FE5474">
        <w:rPr>
          <w:highlight w:val="yellow"/>
        </w:rPr>
        <w:t xml:space="preserve"> DOE core values/In-TASC S</w:t>
      </w:r>
      <w:r w:rsidRPr="0000457D">
        <w:rPr>
          <w:highlight w:val="yellow"/>
        </w:rPr>
        <w:t>tandards/</w:t>
      </w:r>
      <w:r w:rsidR="00FE5474">
        <w:rPr>
          <w:highlight w:val="yellow"/>
        </w:rPr>
        <w:t>State Standards/</w:t>
      </w:r>
      <w:proofErr w:type="spellStart"/>
      <w:r w:rsidR="00FE5474">
        <w:rPr>
          <w:highlight w:val="yellow"/>
        </w:rPr>
        <w:t>Discpline</w:t>
      </w:r>
      <w:proofErr w:type="spellEnd"/>
      <w:r w:rsidR="00FE5474">
        <w:rPr>
          <w:highlight w:val="yellow"/>
        </w:rPr>
        <w:t xml:space="preserve"> Specific Standards</w:t>
      </w:r>
      <w:r w:rsidRPr="0000457D">
        <w:rPr>
          <w:highlight w:val="yellow"/>
        </w:rPr>
        <w:t>, etc. as appropriate.</w:t>
      </w:r>
    </w:p>
    <w:p w14:paraId="66E5CF6F" w14:textId="6D87CC5C" w:rsidR="00610BA6" w:rsidRPr="003865D5" w:rsidRDefault="00610BA6" w:rsidP="003865D5">
      <w:r w:rsidRPr="0000457D">
        <w:rPr>
          <w:highlight w:val="yellow"/>
        </w:rPr>
        <w:t>Type explanation of assignments and requirements here.</w:t>
      </w:r>
    </w:p>
    <w:p w14:paraId="5695E1FE" w14:textId="15761AF6" w:rsidR="0000457D" w:rsidRDefault="0000457D" w:rsidP="00CC4979">
      <w:pPr>
        <w:pStyle w:val="Heading3"/>
      </w:pPr>
      <w:r w:rsidRPr="0000457D">
        <w:t>Course Evaluation:</w:t>
      </w:r>
    </w:p>
    <w:p w14:paraId="6EF513ED" w14:textId="0DB7E76D" w:rsidR="0000457D" w:rsidRDefault="0000457D" w:rsidP="003865D5">
      <w:pPr>
        <w:rPr>
          <w:i/>
          <w:highlight w:val="yellow"/>
        </w:rPr>
      </w:pPr>
      <w:r w:rsidRPr="0000457D">
        <w:rPr>
          <w:highlight w:val="yellow"/>
        </w:rPr>
        <w:t>Descri</w:t>
      </w:r>
      <w:r w:rsidR="00D1527D">
        <w:rPr>
          <w:highlight w:val="yellow"/>
        </w:rPr>
        <w:t>b</w:t>
      </w:r>
      <w:r w:rsidRPr="0000457D">
        <w:rPr>
          <w:highlight w:val="yellow"/>
        </w:rPr>
        <w:t xml:space="preserve">e how grades will be assigned and distributed. A preformatted table is provided </w:t>
      </w:r>
      <w:r w:rsidR="00D1527D">
        <w:rPr>
          <w:highlight w:val="yellow"/>
        </w:rPr>
        <w:t>as</w:t>
      </w:r>
      <w:r w:rsidRPr="0000457D">
        <w:rPr>
          <w:highlight w:val="yellow"/>
        </w:rPr>
        <w:t xml:space="preserve"> a </w:t>
      </w:r>
      <w:r w:rsidRPr="0000457D">
        <w:rPr>
          <w:i/>
          <w:highlight w:val="yellow"/>
        </w:rPr>
        <w:t>suggestion.</w:t>
      </w:r>
    </w:p>
    <w:p w14:paraId="22600129" w14:textId="77777777" w:rsidR="005E591D" w:rsidRDefault="005E591D" w:rsidP="003865D5">
      <w:pPr>
        <w:rPr>
          <w:highlight w:val="yellow"/>
        </w:rPr>
      </w:pPr>
    </w:p>
    <w:tbl>
      <w:tblPr>
        <w:tblStyle w:val="ListTable3-Accent2"/>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665"/>
        <w:gridCol w:w="4665"/>
      </w:tblGrid>
      <w:tr w:rsidR="0000457D" w14:paraId="7201E280" w14:textId="77777777" w:rsidTr="00C6390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675" w:type="dxa"/>
            <w:tcBorders>
              <w:bottom w:val="none" w:sz="0" w:space="0" w:color="auto"/>
              <w:right w:val="none" w:sz="0" w:space="0" w:color="auto"/>
            </w:tcBorders>
            <w:shd w:val="clear" w:color="auto" w:fill="6A1A31"/>
          </w:tcPr>
          <w:p w14:paraId="37D4B099" w14:textId="2630BB13" w:rsidR="0000457D" w:rsidRDefault="0000457D" w:rsidP="003865D5">
            <w:r>
              <w:t>Grade</w:t>
            </w:r>
          </w:p>
        </w:tc>
        <w:tc>
          <w:tcPr>
            <w:tcW w:w="4675" w:type="dxa"/>
            <w:shd w:val="clear" w:color="auto" w:fill="6A1A31"/>
          </w:tcPr>
          <w:p w14:paraId="7587B399" w14:textId="04C2CB57" w:rsidR="0000457D" w:rsidRDefault="0000457D" w:rsidP="003865D5">
            <w:pPr>
              <w:cnfStyle w:val="100000000000" w:firstRow="1" w:lastRow="0" w:firstColumn="0" w:lastColumn="0" w:oddVBand="0" w:evenVBand="0" w:oddHBand="0" w:evenHBand="0" w:firstRowFirstColumn="0" w:firstRowLastColumn="0" w:lastRowFirstColumn="0" w:lastRowLastColumn="0"/>
            </w:pPr>
            <w:r>
              <w:t>Range</w:t>
            </w:r>
          </w:p>
        </w:tc>
      </w:tr>
      <w:tr w:rsidR="0000457D" w14:paraId="0EABE3D1" w14:textId="77777777" w:rsidTr="00496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tcPr>
          <w:p w14:paraId="4D5B3452" w14:textId="77777777" w:rsidR="0000457D" w:rsidRDefault="0000457D" w:rsidP="003865D5"/>
        </w:tc>
        <w:tc>
          <w:tcPr>
            <w:tcW w:w="4675" w:type="dxa"/>
            <w:tcBorders>
              <w:top w:val="none" w:sz="0" w:space="0" w:color="auto"/>
              <w:bottom w:val="none" w:sz="0" w:space="0" w:color="auto"/>
            </w:tcBorders>
          </w:tcPr>
          <w:p w14:paraId="3EF31650" w14:textId="77777777" w:rsidR="0000457D" w:rsidRDefault="0000457D" w:rsidP="003865D5">
            <w:pPr>
              <w:cnfStyle w:val="000000100000" w:firstRow="0" w:lastRow="0" w:firstColumn="0" w:lastColumn="0" w:oddVBand="0" w:evenVBand="0" w:oddHBand="1" w:evenHBand="0" w:firstRowFirstColumn="0" w:firstRowLastColumn="0" w:lastRowFirstColumn="0" w:lastRowLastColumn="0"/>
            </w:pPr>
          </w:p>
        </w:tc>
      </w:tr>
      <w:tr w:rsidR="0000457D" w14:paraId="3C943477" w14:textId="77777777" w:rsidTr="00496ADE">
        <w:tc>
          <w:tcPr>
            <w:cnfStyle w:val="001000000000" w:firstRow="0" w:lastRow="0" w:firstColumn="1" w:lastColumn="0" w:oddVBand="0" w:evenVBand="0" w:oddHBand="0" w:evenHBand="0" w:firstRowFirstColumn="0" w:firstRowLastColumn="0" w:lastRowFirstColumn="0" w:lastRowLastColumn="0"/>
            <w:tcW w:w="4675" w:type="dxa"/>
            <w:tcBorders>
              <w:right w:val="none" w:sz="0" w:space="0" w:color="auto"/>
            </w:tcBorders>
          </w:tcPr>
          <w:p w14:paraId="734F79DA" w14:textId="77777777" w:rsidR="0000457D" w:rsidRDefault="0000457D" w:rsidP="003865D5"/>
        </w:tc>
        <w:tc>
          <w:tcPr>
            <w:tcW w:w="4675" w:type="dxa"/>
          </w:tcPr>
          <w:p w14:paraId="4B02917D" w14:textId="77777777" w:rsidR="0000457D" w:rsidRDefault="0000457D" w:rsidP="003865D5">
            <w:pPr>
              <w:cnfStyle w:val="000000000000" w:firstRow="0" w:lastRow="0" w:firstColumn="0" w:lastColumn="0" w:oddVBand="0" w:evenVBand="0" w:oddHBand="0" w:evenHBand="0" w:firstRowFirstColumn="0" w:firstRowLastColumn="0" w:lastRowFirstColumn="0" w:lastRowLastColumn="0"/>
            </w:pPr>
          </w:p>
        </w:tc>
      </w:tr>
      <w:tr w:rsidR="0000457D" w14:paraId="14BAE18B" w14:textId="77777777" w:rsidTr="00496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tcPr>
          <w:p w14:paraId="1CAD7AB8" w14:textId="77777777" w:rsidR="0000457D" w:rsidRDefault="0000457D" w:rsidP="003865D5"/>
        </w:tc>
        <w:tc>
          <w:tcPr>
            <w:tcW w:w="4675" w:type="dxa"/>
            <w:tcBorders>
              <w:top w:val="none" w:sz="0" w:space="0" w:color="auto"/>
              <w:bottom w:val="none" w:sz="0" w:space="0" w:color="auto"/>
            </w:tcBorders>
          </w:tcPr>
          <w:p w14:paraId="4649B53E" w14:textId="77777777" w:rsidR="0000457D" w:rsidRDefault="0000457D" w:rsidP="003865D5">
            <w:pPr>
              <w:cnfStyle w:val="000000100000" w:firstRow="0" w:lastRow="0" w:firstColumn="0" w:lastColumn="0" w:oddVBand="0" w:evenVBand="0" w:oddHBand="1" w:evenHBand="0" w:firstRowFirstColumn="0" w:firstRowLastColumn="0" w:lastRowFirstColumn="0" w:lastRowLastColumn="0"/>
            </w:pPr>
          </w:p>
        </w:tc>
      </w:tr>
      <w:tr w:rsidR="0000457D" w14:paraId="00776414" w14:textId="77777777" w:rsidTr="00496ADE">
        <w:tc>
          <w:tcPr>
            <w:cnfStyle w:val="001000000000" w:firstRow="0" w:lastRow="0" w:firstColumn="1" w:lastColumn="0" w:oddVBand="0" w:evenVBand="0" w:oddHBand="0" w:evenHBand="0" w:firstRowFirstColumn="0" w:firstRowLastColumn="0" w:lastRowFirstColumn="0" w:lastRowLastColumn="0"/>
            <w:tcW w:w="4675" w:type="dxa"/>
            <w:tcBorders>
              <w:right w:val="none" w:sz="0" w:space="0" w:color="auto"/>
            </w:tcBorders>
          </w:tcPr>
          <w:p w14:paraId="606B590D" w14:textId="77777777" w:rsidR="0000457D" w:rsidRDefault="0000457D" w:rsidP="003865D5"/>
        </w:tc>
        <w:tc>
          <w:tcPr>
            <w:tcW w:w="4675" w:type="dxa"/>
          </w:tcPr>
          <w:p w14:paraId="11443379" w14:textId="77777777" w:rsidR="0000457D" w:rsidRDefault="0000457D" w:rsidP="003865D5">
            <w:pPr>
              <w:cnfStyle w:val="000000000000" w:firstRow="0" w:lastRow="0" w:firstColumn="0" w:lastColumn="0" w:oddVBand="0" w:evenVBand="0" w:oddHBand="0" w:evenHBand="0" w:firstRowFirstColumn="0" w:firstRowLastColumn="0" w:lastRowFirstColumn="0" w:lastRowLastColumn="0"/>
            </w:pPr>
          </w:p>
        </w:tc>
      </w:tr>
      <w:tr w:rsidR="0000457D" w14:paraId="4C9DC210" w14:textId="77777777" w:rsidTr="00496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tcPr>
          <w:p w14:paraId="7F4712CD" w14:textId="77777777" w:rsidR="0000457D" w:rsidRDefault="0000457D" w:rsidP="003865D5"/>
        </w:tc>
        <w:tc>
          <w:tcPr>
            <w:tcW w:w="4675" w:type="dxa"/>
            <w:tcBorders>
              <w:top w:val="none" w:sz="0" w:space="0" w:color="auto"/>
              <w:bottom w:val="none" w:sz="0" w:space="0" w:color="auto"/>
            </w:tcBorders>
          </w:tcPr>
          <w:p w14:paraId="64A943E0" w14:textId="77777777" w:rsidR="0000457D" w:rsidRDefault="0000457D" w:rsidP="003865D5">
            <w:pPr>
              <w:cnfStyle w:val="000000100000" w:firstRow="0" w:lastRow="0" w:firstColumn="0" w:lastColumn="0" w:oddVBand="0" w:evenVBand="0" w:oddHBand="1" w:evenHBand="0" w:firstRowFirstColumn="0" w:firstRowLastColumn="0" w:lastRowFirstColumn="0" w:lastRowLastColumn="0"/>
            </w:pPr>
          </w:p>
        </w:tc>
      </w:tr>
    </w:tbl>
    <w:p w14:paraId="7A3D93A7" w14:textId="77777777" w:rsidR="00BF020F" w:rsidRPr="008F36F4" w:rsidRDefault="00BF020F" w:rsidP="003865D5"/>
    <w:p w14:paraId="2B45533C" w14:textId="56648C02" w:rsidR="00936A58" w:rsidRPr="00D1527D" w:rsidRDefault="00936A58" w:rsidP="003865D5">
      <w:pPr>
        <w:pStyle w:val="Heading2"/>
      </w:pPr>
      <w:r w:rsidRPr="00D1527D">
        <w:t>Policies and Responsibilities</w:t>
      </w:r>
      <w:r w:rsidR="00D1527D">
        <w:t>:</w:t>
      </w:r>
      <w:r w:rsidRPr="00D1527D">
        <w:t xml:space="preserve"> </w:t>
      </w:r>
      <w:r w:rsidR="00A13FDA" w:rsidRPr="00A13FDA">
        <w:rPr>
          <w:highlight w:val="yellow"/>
        </w:rPr>
        <w:t>[STRONGLY SUGGESTED]</w:t>
      </w:r>
    </w:p>
    <w:p w14:paraId="1D96E2EA" w14:textId="6C6551E4" w:rsidR="00936A58" w:rsidRPr="00D1527D" w:rsidRDefault="00EF6788" w:rsidP="003865D5">
      <w:r w:rsidRPr="00D1527D">
        <w:rPr>
          <w:highlight w:val="yellow"/>
        </w:rPr>
        <w:t xml:space="preserve">Type </w:t>
      </w:r>
      <w:r w:rsidR="00B41316">
        <w:rPr>
          <w:highlight w:val="yellow"/>
        </w:rPr>
        <w:t>course</w:t>
      </w:r>
      <w:r w:rsidR="00936A58" w:rsidRPr="00D1527D">
        <w:rPr>
          <w:highlight w:val="yellow"/>
        </w:rPr>
        <w:t xml:space="preserve"> expectations </w:t>
      </w:r>
      <w:r w:rsidRPr="00D1527D">
        <w:rPr>
          <w:highlight w:val="yellow"/>
        </w:rPr>
        <w:t>for</w:t>
      </w:r>
      <w:r w:rsidR="00936A58" w:rsidRPr="00D1527D">
        <w:rPr>
          <w:highlight w:val="yellow"/>
        </w:rPr>
        <w:t xml:space="preserve"> </w:t>
      </w:r>
      <w:r w:rsidR="00F9343C" w:rsidRPr="00D1527D">
        <w:rPr>
          <w:highlight w:val="yellow"/>
        </w:rPr>
        <w:t>candidates</w:t>
      </w:r>
      <w:r w:rsidR="00936A58" w:rsidRPr="00D1527D">
        <w:rPr>
          <w:highlight w:val="yellow"/>
        </w:rPr>
        <w:t xml:space="preserve"> regarding classroom behavior, etc.</w:t>
      </w:r>
      <w:r w:rsidR="00593EBD" w:rsidRPr="00D1527D">
        <w:rPr>
          <w:highlight w:val="yellow"/>
        </w:rPr>
        <w:t>, here</w:t>
      </w:r>
      <w:r w:rsidRPr="00D1527D">
        <w:rPr>
          <w:highlight w:val="yellow"/>
        </w:rPr>
        <w:t>.</w:t>
      </w:r>
      <w:r w:rsidR="00936A58" w:rsidRPr="00D1527D">
        <w:rPr>
          <w:highlight w:val="yellow"/>
        </w:rPr>
        <w:t xml:space="preserve"> </w:t>
      </w:r>
      <w:r w:rsidR="00593EBD" w:rsidRPr="00D1527D">
        <w:rPr>
          <w:highlight w:val="yellow"/>
        </w:rPr>
        <w:t xml:space="preserve">For </w:t>
      </w:r>
      <w:r w:rsidR="00936A58" w:rsidRPr="00D1527D">
        <w:rPr>
          <w:highlight w:val="yellow"/>
        </w:rPr>
        <w:t>spec</w:t>
      </w:r>
      <w:r w:rsidR="00593EBD" w:rsidRPr="00D1527D">
        <w:rPr>
          <w:highlight w:val="yellow"/>
        </w:rPr>
        <w:t>ific issues for your course</w:t>
      </w:r>
      <w:r w:rsidR="00936A58" w:rsidRPr="00D1527D">
        <w:rPr>
          <w:highlight w:val="yellow"/>
        </w:rPr>
        <w:t xml:space="preserve">, such as your attendance policy, late work policy, cell phone policy/electronic device policy, how </w:t>
      </w:r>
      <w:r w:rsidR="00B41316">
        <w:rPr>
          <w:highlight w:val="yellow"/>
        </w:rPr>
        <w:t>instructor</w:t>
      </w:r>
      <w:r w:rsidR="00936A58" w:rsidRPr="00D1527D">
        <w:rPr>
          <w:highlight w:val="yellow"/>
        </w:rPr>
        <w:t xml:space="preserve"> will address tardiness or leaving class early, eating/drinking during class, expectations for </w:t>
      </w:r>
      <w:r w:rsidR="00936A58" w:rsidRPr="00D1527D">
        <w:rPr>
          <w:highlight w:val="yellow"/>
        </w:rPr>
        <w:lastRenderedPageBreak/>
        <w:t xml:space="preserve">respectful behavior toward all </w:t>
      </w:r>
      <w:r w:rsidR="00F9343C" w:rsidRPr="00D1527D">
        <w:rPr>
          <w:highlight w:val="yellow"/>
        </w:rPr>
        <w:t>candidates</w:t>
      </w:r>
      <w:r w:rsidR="00936A58" w:rsidRPr="00D1527D">
        <w:rPr>
          <w:highlight w:val="yellow"/>
        </w:rPr>
        <w:t xml:space="preserve"> and instructor, or anything else that </w:t>
      </w:r>
      <w:r w:rsidR="00B41316">
        <w:rPr>
          <w:highlight w:val="yellow"/>
        </w:rPr>
        <w:t>instructor</w:t>
      </w:r>
      <w:r w:rsidR="00936A58" w:rsidRPr="00D1527D">
        <w:rPr>
          <w:highlight w:val="yellow"/>
        </w:rPr>
        <w:t xml:space="preserve"> would like to clarify, </w:t>
      </w:r>
      <w:r w:rsidR="00593EBD" w:rsidRPr="00D1527D">
        <w:rPr>
          <w:highlight w:val="yellow"/>
        </w:rPr>
        <w:t>please include your information here.</w:t>
      </w:r>
    </w:p>
    <w:p w14:paraId="408BF4BD" w14:textId="77B84F3E" w:rsidR="00936A58" w:rsidRPr="00D1527D" w:rsidRDefault="00EF6788" w:rsidP="00B41316">
      <w:pPr>
        <w:pStyle w:val="ListParagraph"/>
        <w:numPr>
          <w:ilvl w:val="0"/>
          <w:numId w:val="25"/>
        </w:numPr>
        <w:rPr>
          <w:highlight w:val="yellow"/>
        </w:rPr>
      </w:pPr>
      <w:r w:rsidRPr="00D1527D">
        <w:rPr>
          <w:highlight w:val="yellow"/>
        </w:rPr>
        <w:t>Type Attendance Policy, if desired</w:t>
      </w:r>
    </w:p>
    <w:p w14:paraId="5438C64F" w14:textId="030F1B0B" w:rsidR="00936A58" w:rsidRPr="00B41316" w:rsidRDefault="00EF6788" w:rsidP="00B41316">
      <w:pPr>
        <w:pStyle w:val="ListParagraph"/>
        <w:numPr>
          <w:ilvl w:val="0"/>
          <w:numId w:val="25"/>
        </w:numPr>
        <w:rPr>
          <w:highlight w:val="yellow"/>
        </w:rPr>
      </w:pPr>
      <w:r w:rsidRPr="00B41316">
        <w:rPr>
          <w:highlight w:val="yellow"/>
        </w:rPr>
        <w:t xml:space="preserve">Type </w:t>
      </w:r>
      <w:r w:rsidR="00936A58" w:rsidRPr="00B41316">
        <w:rPr>
          <w:highlight w:val="yellow"/>
        </w:rPr>
        <w:t>Late Work Policy</w:t>
      </w:r>
      <w:r w:rsidRPr="00B41316">
        <w:rPr>
          <w:highlight w:val="yellow"/>
        </w:rPr>
        <w:t>, if desired</w:t>
      </w:r>
    </w:p>
    <w:p w14:paraId="0C1FEDD5" w14:textId="76060A96" w:rsidR="00D1527D" w:rsidRPr="00B41316" w:rsidRDefault="00EF6788" w:rsidP="00B41316">
      <w:pPr>
        <w:pStyle w:val="ListParagraph"/>
        <w:numPr>
          <w:ilvl w:val="0"/>
          <w:numId w:val="25"/>
        </w:numPr>
        <w:rPr>
          <w:highlight w:val="yellow"/>
        </w:rPr>
      </w:pPr>
      <w:r w:rsidRPr="00B41316">
        <w:rPr>
          <w:highlight w:val="yellow"/>
        </w:rPr>
        <w:t xml:space="preserve">Type </w:t>
      </w:r>
      <w:r w:rsidR="00936A58" w:rsidRPr="00B41316">
        <w:rPr>
          <w:highlight w:val="yellow"/>
        </w:rPr>
        <w:t>Behavior Expectations [regarding cell phones and other devices, respect for all</w:t>
      </w:r>
      <w:r w:rsidR="00C13E74" w:rsidRPr="00B41316">
        <w:rPr>
          <w:highlight w:val="yellow"/>
        </w:rPr>
        <w:t>,</w:t>
      </w:r>
      <w:r w:rsidR="0088783F" w:rsidRPr="00B41316">
        <w:rPr>
          <w:highlight w:val="yellow"/>
        </w:rPr>
        <w:t xml:space="preserve"> </w:t>
      </w:r>
      <w:r w:rsidR="00C13E74" w:rsidRPr="00B41316">
        <w:rPr>
          <w:highlight w:val="yellow"/>
        </w:rPr>
        <w:t>expectations</w:t>
      </w:r>
      <w:r w:rsidR="00936A58" w:rsidRPr="00B41316">
        <w:rPr>
          <w:highlight w:val="yellow"/>
        </w:rPr>
        <w:t xml:space="preserve"> for rational and intellectual discussion, food policy, etc.]</w:t>
      </w:r>
      <w:r w:rsidRPr="00B41316">
        <w:rPr>
          <w:highlight w:val="yellow"/>
        </w:rPr>
        <w:t>, if desired</w:t>
      </w:r>
      <w:r w:rsidR="00CE036F" w:rsidRPr="00B41316">
        <w:rPr>
          <w:highlight w:val="yellow"/>
        </w:rPr>
        <w:t>.</w:t>
      </w:r>
    </w:p>
    <w:p w14:paraId="022189A4" w14:textId="5A416DE6" w:rsidR="00BF020F" w:rsidRPr="00934B34" w:rsidRDefault="00BF020F" w:rsidP="003865D5">
      <w:pPr>
        <w:pStyle w:val="Heading2"/>
        <w:rPr>
          <w:i/>
        </w:rPr>
      </w:pPr>
      <w:r w:rsidRPr="00934B34">
        <w:t>Academic Integrity</w:t>
      </w:r>
      <w:r w:rsidR="00934B34">
        <w:t>:</w:t>
      </w:r>
      <w:r w:rsidRPr="00934B34">
        <w:t xml:space="preserve"> [</w:t>
      </w:r>
      <w:r w:rsidRPr="00934B34">
        <w:rPr>
          <w:highlight w:val="yellow"/>
        </w:rPr>
        <w:t>REQUIRED</w:t>
      </w:r>
      <w:r w:rsidRPr="00934B34">
        <w:t xml:space="preserve">] </w:t>
      </w:r>
    </w:p>
    <w:p w14:paraId="7E1F5FDB" w14:textId="3BC055AF" w:rsidR="000A2795" w:rsidRDefault="00BF020F" w:rsidP="003865D5">
      <w:r w:rsidRPr="713F516A">
        <w:t>All work must be completed individually unless otherwise stated</w:t>
      </w:r>
      <w:r w:rsidR="17B7676D" w:rsidRPr="713F516A">
        <w:t xml:space="preserve">. </w:t>
      </w:r>
      <w:r w:rsidRPr="713F516A">
        <w:t xml:space="preserve">Commission of any of the following acts shall constitute scholastic dishonesty:  acquiring or providing information for any assigned work or examination from any unauthorized source; informing any person or persons of the contents of any examination prior to the time the exam is given in any subsequent sections of the course or as a makeup; plagiarism; submission of a paper or project that is substantially the same for two courses unless expressly authorized by the instructor to do so.  For more information, see the </w:t>
      </w:r>
      <w:hyperlink r:id="rId11" w:tooltip="WTAMU Student Handbook" w:history="1">
        <w:r w:rsidR="0047147D">
          <w:rPr>
            <w:rStyle w:val="Hyperlink"/>
          </w:rPr>
          <w:t>WTAMU Student Handbook</w:t>
        </w:r>
      </w:hyperlink>
      <w:r w:rsidRPr="713F516A">
        <w:t>.</w:t>
      </w:r>
    </w:p>
    <w:p w14:paraId="75ACB412" w14:textId="71091105" w:rsidR="000A2795" w:rsidRDefault="569D4D4F" w:rsidP="003865D5">
      <w:pPr>
        <w:pStyle w:val="Heading2"/>
      </w:pPr>
      <w:r w:rsidRPr="000A2795">
        <w:t>Generative artificial intelligence (Generative AI): [</w:t>
      </w:r>
      <w:r w:rsidRPr="000A2795">
        <w:rPr>
          <w:highlight w:val="yellow"/>
        </w:rPr>
        <w:t>REQUIRED</w:t>
      </w:r>
      <w:r w:rsidR="008A536E" w:rsidRPr="008A536E">
        <w:rPr>
          <w:highlight w:val="yellow"/>
        </w:rPr>
        <w:t>/SELECT ONE</w:t>
      </w:r>
      <w:r w:rsidRPr="008A536E">
        <w:rPr>
          <w:highlight w:val="yellow"/>
        </w:rPr>
        <w:t>]</w:t>
      </w:r>
      <w:r w:rsidRPr="000A2795">
        <w:t xml:space="preserve"> </w:t>
      </w:r>
    </w:p>
    <w:p w14:paraId="75FB1E13" w14:textId="77777777" w:rsidR="003865D5" w:rsidRDefault="0FCE96E9" w:rsidP="003865D5">
      <w:r w:rsidRPr="713F516A">
        <w:t xml:space="preserve">Generative AI </w:t>
      </w:r>
      <w:r w:rsidR="569D4D4F" w:rsidRPr="713F516A">
        <w:t xml:space="preserve">is a computer-based technology that produces a variety of data, such as pictures, videos, music, or words, which may look or sound like a person made them. Generative AI tools </w:t>
      </w:r>
      <w:bookmarkStart w:id="2" w:name="_Int_CZmAqDgb"/>
      <w:r w:rsidR="569D4D4F" w:rsidRPr="713F516A">
        <w:t>appear to be</w:t>
      </w:r>
      <w:bookmarkEnd w:id="2"/>
      <w:r w:rsidR="569D4D4F" w:rsidRPr="713F516A">
        <w:t xml:space="preserve"> created by humans because they are derived from deep machine learning routines and large language models based on algorithmic comprehension of materials created by humans. West Texas A&amp;M University recognizes that generative AI presents challenges and simultaneously offers stimulating opportunities in higher education.</w:t>
      </w:r>
    </w:p>
    <w:p w14:paraId="3267CB6B" w14:textId="77777777" w:rsidR="003865D5" w:rsidRDefault="003865D5" w:rsidP="003865D5"/>
    <w:p w14:paraId="434D3DC9" w14:textId="785E7C60" w:rsidR="000A2795" w:rsidRDefault="569D4D4F" w:rsidP="003865D5">
      <w:r w:rsidRPr="713F516A">
        <w:rPr>
          <w:highlight w:val="yellow"/>
        </w:rPr>
        <w:t xml:space="preserve">West Texas A&amp;M University offers faculty members the following choice of </w:t>
      </w:r>
      <w:r w:rsidR="008A536E" w:rsidRPr="008A536E">
        <w:rPr>
          <w:b/>
          <w:bCs/>
          <w:highlight w:val="yellow"/>
        </w:rPr>
        <w:t>TWO</w:t>
      </w:r>
      <w:r w:rsidRPr="713F516A">
        <w:rPr>
          <w:highlight w:val="yellow"/>
        </w:rPr>
        <w:t xml:space="preserve"> approaches to this complex challenge:</w:t>
      </w:r>
      <w:r w:rsidR="6BF4DADC" w:rsidRPr="713F516A">
        <w:rPr>
          <w:highlight w:val="yellow"/>
        </w:rPr>
        <w:t xml:space="preserve"> </w:t>
      </w:r>
      <w:r w:rsidR="6BF4DADC" w:rsidRPr="713F516A">
        <w:rPr>
          <w:b/>
          <w:bCs/>
          <w:highlight w:val="yellow"/>
          <w:u w:val="single"/>
        </w:rPr>
        <w:t xml:space="preserve">(Select </w:t>
      </w:r>
      <w:r w:rsidR="004E0740">
        <w:rPr>
          <w:b/>
          <w:bCs/>
          <w:highlight w:val="yellow"/>
          <w:u w:val="single"/>
        </w:rPr>
        <w:t>ONE</w:t>
      </w:r>
      <w:r w:rsidR="6BF4DADC" w:rsidRPr="713F516A">
        <w:rPr>
          <w:b/>
          <w:bCs/>
          <w:highlight w:val="yellow"/>
          <w:u w:val="single"/>
        </w:rPr>
        <w:t xml:space="preserve"> of the following preferences for your course</w:t>
      </w:r>
      <w:r w:rsidR="6BF4DADC" w:rsidRPr="713F516A">
        <w:rPr>
          <w:highlight w:val="yellow"/>
        </w:rPr>
        <w:t>.)</w:t>
      </w:r>
    </w:p>
    <w:p w14:paraId="3D80ECFD" w14:textId="77777777" w:rsidR="000A2795" w:rsidRDefault="000A2795" w:rsidP="003865D5"/>
    <w:p w14:paraId="60EF907F" w14:textId="6185339B" w:rsidR="569D4D4F" w:rsidRPr="009F0349" w:rsidRDefault="569D4D4F" w:rsidP="009F0349">
      <w:pPr>
        <w:pStyle w:val="ListParagraph"/>
        <w:numPr>
          <w:ilvl w:val="0"/>
          <w:numId w:val="23"/>
        </w:numPr>
        <w:rPr>
          <w:b/>
          <w:bCs/>
          <w:i/>
        </w:rPr>
      </w:pPr>
      <w:r w:rsidRPr="009F0349">
        <w:rPr>
          <w:b/>
          <w:bCs/>
        </w:rPr>
        <w:t>Use of Generative AI Permitted Under Some Circumstances with Permission</w:t>
      </w:r>
    </w:p>
    <w:p w14:paraId="04013A24" w14:textId="29FFE739" w:rsidR="569D4D4F" w:rsidRDefault="569D4D4F" w:rsidP="009F0349">
      <w:pPr>
        <w:rPr>
          <w:b/>
          <w:bCs/>
          <w:i/>
        </w:rPr>
      </w:pPr>
      <w:r w:rsidRPr="713F516A">
        <w:t xml:space="preserve">There are specific situations within this course where you will use generative AI to explore how the technology can serve as a complimentary learning tool. The course faculty </w:t>
      </w:r>
      <w:bookmarkStart w:id="3" w:name="_Int_JSkv85M9"/>
      <w:r w:rsidRPr="713F516A">
        <w:t>member</w:t>
      </w:r>
      <w:bookmarkEnd w:id="3"/>
      <w:r w:rsidRPr="713F516A">
        <w:t xml:space="preserve"> will </w:t>
      </w:r>
      <w:r w:rsidR="3496D4B0" w:rsidRPr="713F516A">
        <w:t>inform you</w:t>
      </w:r>
      <w:r w:rsidRPr="713F516A">
        <w:t xml:space="preserve"> when, where, and how you may employ these tools, along with guidance for attribution. Any use outside the faculty defined parameters constitutes a violation of academic integrity.</w:t>
      </w:r>
    </w:p>
    <w:p w14:paraId="14B17CAA" w14:textId="1F7FB941" w:rsidR="569D4D4F" w:rsidRPr="009F0349" w:rsidRDefault="569D4D4F" w:rsidP="009F0349">
      <w:pPr>
        <w:pStyle w:val="ListParagraph"/>
        <w:numPr>
          <w:ilvl w:val="0"/>
          <w:numId w:val="23"/>
        </w:numPr>
        <w:rPr>
          <w:b/>
          <w:bCs/>
          <w:i/>
        </w:rPr>
      </w:pPr>
      <w:r w:rsidRPr="009F0349">
        <w:rPr>
          <w:b/>
          <w:bCs/>
        </w:rPr>
        <w:t>Generative AI Permitted with Attribution</w:t>
      </w:r>
    </w:p>
    <w:p w14:paraId="5747EFD6" w14:textId="270A474A" w:rsidR="7FE3D56B" w:rsidRPr="009F0349" w:rsidRDefault="569D4D4F" w:rsidP="009F0349">
      <w:pPr>
        <w:rPr>
          <w:b/>
          <w:bCs/>
          <w:i/>
        </w:rPr>
      </w:pPr>
      <w:r w:rsidRPr="7FE3D56B">
        <w:t>The use of generative AI is permitted in this course to help prepare assignments and projects. When submitting work, students must clearly identify any generative AI content in contrast to student contributions (e.g., student citation of prompts, the generative AI platform used, the date the prompts were issued, and related). Using an AI tool without proper attribution qualifies as a violation of academic integrity.</w:t>
      </w:r>
    </w:p>
    <w:p w14:paraId="60E81E49" w14:textId="173F5153" w:rsidR="00BF020F" w:rsidRPr="00934B34" w:rsidRDefault="00BF020F" w:rsidP="009F0349">
      <w:pPr>
        <w:pStyle w:val="Heading2"/>
        <w:rPr>
          <w:i/>
        </w:rPr>
      </w:pPr>
      <w:r w:rsidRPr="713F516A">
        <w:t xml:space="preserve">Acceptable Student </w:t>
      </w:r>
      <w:r w:rsidR="2DA8A8C9" w:rsidRPr="713F516A">
        <w:t>Behavior: [</w:t>
      </w:r>
      <w:r w:rsidRPr="713F516A">
        <w:rPr>
          <w:highlight w:val="yellow"/>
        </w:rPr>
        <w:t>REQUIRED</w:t>
      </w:r>
      <w:r w:rsidRPr="713F516A">
        <w:t xml:space="preserve">] </w:t>
      </w:r>
    </w:p>
    <w:p w14:paraId="43DEB395" w14:textId="10081EFE" w:rsidR="00BF020F" w:rsidRPr="00934B34" w:rsidRDefault="00BF020F" w:rsidP="003865D5">
      <w:r w:rsidRPr="713F516A">
        <w:t xml:space="preserve">Classroom behavior should not interfere with the instructor’s ability to conduct the class or the ability of other students to </w:t>
      </w:r>
      <w:r w:rsidRPr="003865D5">
        <w:t>learn</w:t>
      </w:r>
      <w:r w:rsidRPr="713F516A">
        <w:t xml:space="preserve"> from the instructional program (</w:t>
      </w:r>
      <w:hyperlink r:id="rId12" w:tooltip="WTAMU Student Handbook">
        <w:r w:rsidR="0047147D">
          <w:rPr>
            <w:rStyle w:val="Hyperlink"/>
          </w:rPr>
          <w:t>WTAMU Student  Handbook</w:t>
        </w:r>
      </w:hyperlink>
      <w:r w:rsidRPr="713F516A">
        <w:t>)</w:t>
      </w:r>
      <w:r w:rsidR="6F880D04" w:rsidRPr="713F516A">
        <w:t xml:space="preserve">. </w:t>
      </w:r>
      <w:r w:rsidRPr="713F516A">
        <w:t>Unacceptable or disruptive behavior will not be tolerated</w:t>
      </w:r>
      <w:r w:rsidR="46B8D496" w:rsidRPr="713F516A">
        <w:t xml:space="preserve">. </w:t>
      </w:r>
      <w:r w:rsidRPr="713F516A">
        <w:t>Students engaging in unacceptable behavior may be instructed to leave the classroom</w:t>
      </w:r>
      <w:r w:rsidR="5D448C9A" w:rsidRPr="713F516A">
        <w:t xml:space="preserve">. </w:t>
      </w:r>
      <w:r w:rsidRPr="713F516A">
        <w:t>Inappropriate behavior may result in disciplinary action or referral to the University’s Behavioral Intervention Team</w:t>
      </w:r>
      <w:r w:rsidR="5B6C54F6" w:rsidRPr="713F516A">
        <w:t xml:space="preserve">. </w:t>
      </w:r>
      <w:r w:rsidRPr="713F516A">
        <w:t>This prohibition applies to all instructional forums, including electronic, classroom, labs, discussion groups, field trips, etc.</w:t>
      </w:r>
    </w:p>
    <w:p w14:paraId="6E58BA67" w14:textId="58DFF2FB" w:rsidR="00BF020F" w:rsidRPr="00934B34" w:rsidRDefault="00BF020F" w:rsidP="009F0349">
      <w:pPr>
        <w:pStyle w:val="Heading2"/>
        <w:rPr>
          <w:i/>
        </w:rPr>
      </w:pPr>
      <w:r w:rsidRPr="713F516A">
        <w:lastRenderedPageBreak/>
        <w:t xml:space="preserve">ADA </w:t>
      </w:r>
      <w:r w:rsidR="161F77B3" w:rsidRPr="713F516A">
        <w:t>Statement: [</w:t>
      </w:r>
      <w:r w:rsidRPr="713F516A">
        <w:rPr>
          <w:highlight w:val="yellow"/>
        </w:rPr>
        <w:t>REQUIRED</w:t>
      </w:r>
      <w:r w:rsidRPr="713F516A">
        <w:t xml:space="preserve">] </w:t>
      </w:r>
    </w:p>
    <w:p w14:paraId="1FB603BE" w14:textId="7879D9C3" w:rsidR="00264C23" w:rsidRPr="00934B34" w:rsidRDefault="00264C23" w:rsidP="003865D5">
      <w:r w:rsidRPr="00264C23">
        <w:t xml:space="preserve">West Texas A&amp;M University seeks to provide reasonable accommodations for all qualified persons with disabilities.  This University will adhere to all applicable federal, state and local laws, regulations and guidelines with respect to providing reasonable accommodations as required to afford equal educational opportunity.  It is the student's responsibility to register with the </w:t>
      </w:r>
      <w:hyperlink r:id="rId13" w:tooltip="Office of Student Accessibility" w:history="1">
        <w:r w:rsidRPr="006842D4">
          <w:rPr>
            <w:rStyle w:val="Hyperlink"/>
          </w:rPr>
          <w:t>Office of Student Accessibility</w:t>
        </w:r>
      </w:hyperlink>
      <w:r w:rsidRPr="00264C23">
        <w:t xml:space="preserve"> and to contact faculty members in a timely fashion to arrange for suitable accommodations.  Contact Information: </w:t>
      </w:r>
      <w:r w:rsidR="006842D4">
        <w:t>Student Success Center</w:t>
      </w:r>
      <w:r w:rsidRPr="00264C23">
        <w:t>, CC 106; phone (806) 651-2335.</w:t>
      </w:r>
      <w:r w:rsidR="006842D4">
        <w:t xml:space="preserve"> </w:t>
      </w:r>
    </w:p>
    <w:p w14:paraId="1FC0E707" w14:textId="3EDA6C51" w:rsidR="00BF020F" w:rsidRPr="00934B34" w:rsidRDefault="00BF020F" w:rsidP="009F0349">
      <w:pPr>
        <w:pStyle w:val="Heading2"/>
      </w:pPr>
      <w:r w:rsidRPr="713F516A">
        <w:t xml:space="preserve">Title IX </w:t>
      </w:r>
      <w:r w:rsidR="78218A60" w:rsidRPr="713F516A">
        <w:t>Statement: [</w:t>
      </w:r>
      <w:r w:rsidRPr="713F516A">
        <w:rPr>
          <w:highlight w:val="yellow"/>
        </w:rPr>
        <w:t>REQUIRED</w:t>
      </w:r>
      <w:r w:rsidRPr="713F516A">
        <w:t>]</w:t>
      </w:r>
    </w:p>
    <w:p w14:paraId="4E568443" w14:textId="77777777" w:rsidR="00264C23" w:rsidRPr="00264C23" w:rsidRDefault="00264C23" w:rsidP="003865D5">
      <w:r w:rsidRPr="00264C23">
        <w:t>West Texas A&amp;M University is committed to providing a learning, working and living environment that promotes personal integrity, civility, and mutual respect in an environment free of sexual misconduct and discrimination. Title IX makes it clear that violence and harassment based on sex and gender are Civil Rights offenses subject to the same kinds of accountability and the same kinds of support applied to offenses against other protected categories such as race, national origin, etc. Harassment is not acceptable. If you or someone you know has been harassed or assaulted, you can find the appropriate resources here:</w:t>
      </w:r>
    </w:p>
    <w:p w14:paraId="681CEDE8" w14:textId="77777777" w:rsidR="00264C23" w:rsidRPr="00264C23" w:rsidRDefault="00264C23" w:rsidP="003865D5">
      <w:pPr>
        <w:pStyle w:val="ListParagraph"/>
        <w:numPr>
          <w:ilvl w:val="0"/>
          <w:numId w:val="20"/>
        </w:numPr>
      </w:pPr>
      <w:r w:rsidRPr="00264C23">
        <w:t xml:space="preserve">WTAMU Civil Rights and Title IX Coordinator – VHAC 262, </w:t>
      </w:r>
      <w:r w:rsidRPr="003865D5">
        <w:rPr>
          <w:b/>
          <w:bCs/>
        </w:rPr>
        <w:t>or</w:t>
      </w:r>
      <w:r w:rsidRPr="00264C23">
        <w:t xml:space="preserve"> call 806.651.3199</w:t>
      </w:r>
    </w:p>
    <w:p w14:paraId="38DFC8E1" w14:textId="77777777" w:rsidR="00264C23" w:rsidRPr="00264C23" w:rsidRDefault="00264C23" w:rsidP="003865D5">
      <w:pPr>
        <w:pStyle w:val="ListParagraph"/>
        <w:numPr>
          <w:ilvl w:val="0"/>
          <w:numId w:val="20"/>
        </w:numPr>
      </w:pPr>
      <w:r w:rsidRPr="00264C23">
        <w:t xml:space="preserve">WTAMU Counseling Services – VHAC 242, </w:t>
      </w:r>
      <w:r w:rsidRPr="003865D5">
        <w:rPr>
          <w:b/>
          <w:bCs/>
        </w:rPr>
        <w:t>or</w:t>
      </w:r>
      <w:r w:rsidRPr="00264C23">
        <w:t xml:space="preserve"> call 806.651.2340</w:t>
      </w:r>
    </w:p>
    <w:p w14:paraId="7C2A3348" w14:textId="06C75AE0" w:rsidR="00264C23" w:rsidRPr="00264C23" w:rsidRDefault="00264C23" w:rsidP="003865D5">
      <w:pPr>
        <w:pStyle w:val="ListParagraph"/>
        <w:numPr>
          <w:ilvl w:val="0"/>
          <w:numId w:val="20"/>
        </w:numPr>
      </w:pPr>
      <w:r w:rsidRPr="00264C23">
        <w:t xml:space="preserve">WTAMU Police Department – 806.651.2300, </w:t>
      </w:r>
      <w:r w:rsidRPr="003865D5">
        <w:rPr>
          <w:b/>
          <w:bCs/>
        </w:rPr>
        <w:t>or</w:t>
      </w:r>
      <w:r w:rsidRPr="00264C23">
        <w:t xml:space="preserve"> dial 911</w:t>
      </w:r>
    </w:p>
    <w:p w14:paraId="79FE3F4C" w14:textId="28F5EDB6" w:rsidR="00264C23" w:rsidRPr="003865D5" w:rsidRDefault="00264C23" w:rsidP="003865D5">
      <w:pPr>
        <w:pStyle w:val="ListParagraph"/>
        <w:numPr>
          <w:ilvl w:val="0"/>
          <w:numId w:val="20"/>
        </w:numPr>
        <w:rPr>
          <w:color w:val="000000"/>
        </w:rPr>
      </w:pPr>
      <w:r w:rsidRPr="00264C23">
        <w:t>24-hour Crisis Hotline –</w:t>
      </w:r>
      <w:r w:rsidR="00B441E6">
        <w:t xml:space="preserve"> </w:t>
      </w:r>
      <w:r w:rsidRPr="00264C23">
        <w:t xml:space="preserve">800.273.8255, </w:t>
      </w:r>
      <w:r w:rsidRPr="003865D5">
        <w:rPr>
          <w:b/>
          <w:bCs/>
        </w:rPr>
        <w:t>or</w:t>
      </w:r>
      <w:r w:rsidRPr="00264C23">
        <w:t xml:space="preserve"> 806.359.6699,</w:t>
      </w:r>
      <w:r w:rsidRPr="003865D5">
        <w:rPr>
          <w:b/>
          <w:bCs/>
        </w:rPr>
        <w:t xml:space="preserve"> or </w:t>
      </w:r>
      <w:r w:rsidRPr="00264C23">
        <w:t xml:space="preserve">800.692.4039 </w:t>
      </w:r>
    </w:p>
    <w:p w14:paraId="4E1A4085" w14:textId="19AC20D7" w:rsidR="00125855" w:rsidRPr="00DC18CA" w:rsidRDefault="00264C23" w:rsidP="003865D5">
      <w:pPr>
        <w:rPr>
          <w:rFonts w:cstheme="minorHAnsi"/>
        </w:rPr>
      </w:pPr>
      <w:r w:rsidRPr="00264C23">
        <w:rPr>
          <w:rFonts w:cstheme="minorHAnsi"/>
        </w:rPr>
        <w:t xml:space="preserve">For more information, see the </w:t>
      </w:r>
      <w:hyperlink r:id="rId14" w:tooltip="WTAMU Student Handbook" w:history="1">
        <w:r w:rsidR="00B83237">
          <w:rPr>
            <w:rStyle w:val="Hyperlink"/>
            <w:rFonts w:cstheme="minorHAnsi"/>
          </w:rPr>
          <w:t>WTAMU Student Handbook</w:t>
        </w:r>
      </w:hyperlink>
      <w:r w:rsidRPr="00264C23">
        <w:rPr>
          <w:rFonts w:cstheme="minorHAnsi"/>
        </w:rPr>
        <w:t>.</w:t>
      </w:r>
    </w:p>
    <w:p w14:paraId="39F7DC65" w14:textId="09A65BBE" w:rsidR="00125855" w:rsidRPr="00125855" w:rsidRDefault="00125855" w:rsidP="00DC18CA">
      <w:pPr>
        <w:pStyle w:val="Heading2"/>
      </w:pPr>
      <w:r w:rsidRPr="00125855">
        <w:t>Resources for Students:</w:t>
      </w:r>
    </w:p>
    <w:p w14:paraId="2DA90542" w14:textId="21AF498B" w:rsidR="00125855" w:rsidRDefault="00125855" w:rsidP="00DC18CA">
      <w:pPr>
        <w:pStyle w:val="xmsonormal"/>
        <w:numPr>
          <w:ilvl w:val="0"/>
          <w:numId w:val="22"/>
        </w:numPr>
        <w:spacing w:before="0" w:beforeAutospacing="0" w:after="0" w:afterAutospacing="0"/>
        <w:rPr>
          <w:color w:val="242424"/>
        </w:rPr>
      </w:pPr>
      <w:r w:rsidRPr="00C63907">
        <w:rPr>
          <w:b/>
          <w:bCs/>
          <w:sz w:val="22"/>
          <w:szCs w:val="22"/>
          <w:bdr w:val="none" w:sz="0" w:space="0" w:color="auto" w:frame="1"/>
        </w:rPr>
        <w:t>Mental Health and Well-Being</w:t>
      </w:r>
      <w:r w:rsidRPr="008F3034">
        <w:rPr>
          <w:b/>
          <w:bCs/>
          <w:bdr w:val="none" w:sz="0" w:space="0" w:color="auto" w:frame="1"/>
        </w:rPr>
        <w:t xml:space="preserve"> </w:t>
      </w:r>
      <w:r>
        <w:rPr>
          <w:bdr w:val="none" w:sz="0" w:space="0" w:color="auto" w:frame="1"/>
        </w:rPr>
        <w:t>-</w:t>
      </w:r>
      <w:r>
        <w:rPr>
          <w:color w:val="242424"/>
        </w:rPr>
        <w:t xml:space="preserve"> </w:t>
      </w:r>
      <w:r w:rsidRPr="00C63907">
        <w:rPr>
          <w:sz w:val="22"/>
          <w:szCs w:val="22"/>
          <w:bdr w:val="none" w:sz="0" w:space="0" w:color="auto" w:frame="1"/>
        </w:rPr>
        <w:t xml:space="preserve">The university aims to provide students with essential knowledge and tools to understand and support mental health. As part of our commitment to your well-being, we offer access to </w:t>
      </w:r>
      <w:proofErr w:type="spellStart"/>
      <w:r w:rsidRPr="00C63907">
        <w:rPr>
          <w:sz w:val="22"/>
          <w:szCs w:val="22"/>
          <w:bdr w:val="none" w:sz="0" w:space="0" w:color="auto" w:frame="1"/>
        </w:rPr>
        <w:t>Telus</w:t>
      </w:r>
      <w:proofErr w:type="spellEnd"/>
      <w:r w:rsidRPr="00C63907">
        <w:rPr>
          <w:sz w:val="22"/>
          <w:szCs w:val="22"/>
          <w:bdr w:val="none" w:sz="0" w:space="0" w:color="auto" w:frame="1"/>
        </w:rPr>
        <w:t xml:space="preserve"> Health, a service available 24/7/365 via chat, phone, or </w:t>
      </w:r>
      <w:bookmarkStart w:id="4" w:name="_Int_dJll07iO"/>
      <w:r w:rsidRPr="00C63907">
        <w:rPr>
          <w:sz w:val="22"/>
          <w:szCs w:val="22"/>
          <w:bdr w:val="none" w:sz="0" w:space="0" w:color="auto" w:frame="1"/>
        </w:rPr>
        <w:t>webinar</w:t>
      </w:r>
      <w:bookmarkEnd w:id="4"/>
      <w:r w:rsidRPr="00C63907">
        <w:rPr>
          <w:sz w:val="22"/>
          <w:szCs w:val="22"/>
          <w:bdr w:val="none" w:sz="0" w:space="0" w:color="auto" w:frame="1"/>
        </w:rPr>
        <w:t>. Scan the QR code to download the app and explore the resources available to you for guidance and support whenever you need it.</w:t>
      </w:r>
    </w:p>
    <w:p w14:paraId="2C172550" w14:textId="3E6EA552" w:rsidR="00125855" w:rsidRDefault="008F3034" w:rsidP="00DC18CA">
      <w:pPr>
        <w:pStyle w:val="xmsonormal"/>
        <w:spacing w:before="0" w:beforeAutospacing="0" w:after="0" w:afterAutospacing="0"/>
        <w:jc w:val="center"/>
        <w:rPr>
          <w:color w:val="242424"/>
        </w:rPr>
      </w:pPr>
      <w:r>
        <w:rPr>
          <w:noProof/>
          <w:bdr w:val="none" w:sz="0" w:space="0" w:color="auto" w:frame="1"/>
        </w:rPr>
        <w:drawing>
          <wp:inline distT="0" distB="0" distL="0" distR="0" wp14:anchorId="061DECD9" wp14:editId="7FBA12EC">
            <wp:extent cx="812699" cy="822960"/>
            <wp:effectExtent l="0" t="0" r="6985" b="0"/>
            <wp:docPr id="858370934" name="Picture 1" descr="A QR code for The Market on Tierra Blan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370934" name="Picture 1" descr="A QR code for The Market on Tierra Blanc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1811" cy="832187"/>
                    </a:xfrm>
                    <a:prstGeom prst="rect">
                      <a:avLst/>
                    </a:prstGeom>
                    <a:noFill/>
                    <a:ln>
                      <a:noFill/>
                    </a:ln>
                  </pic:spPr>
                </pic:pic>
              </a:graphicData>
            </a:graphic>
          </wp:inline>
        </w:drawing>
      </w:r>
    </w:p>
    <w:p w14:paraId="6B58B6E8" w14:textId="7B257AF1" w:rsidR="00125855" w:rsidRPr="009F0349" w:rsidRDefault="00125855" w:rsidP="00DC18CA">
      <w:pPr>
        <w:pStyle w:val="ListParagraph"/>
        <w:numPr>
          <w:ilvl w:val="0"/>
          <w:numId w:val="22"/>
        </w:numPr>
        <w:rPr>
          <w:shd w:val="clear" w:color="auto" w:fill="FFFFFF"/>
        </w:rPr>
      </w:pPr>
      <w:hyperlink r:id="rId16" w:tooltip="The Market on Tierra Blanca" w:history="1">
        <w:r w:rsidRPr="008F3034">
          <w:rPr>
            <w:rStyle w:val="Hyperlink"/>
            <w:rFonts w:ascii="Aptos" w:hAnsi="Aptos" w:cs="Arial"/>
            <w:b/>
            <w:bCs/>
            <w:shd w:val="clear" w:color="auto" w:fill="FFFFFF"/>
          </w:rPr>
          <w:t>The</w:t>
        </w:r>
        <w:r w:rsidR="00B441E6">
          <w:rPr>
            <w:rStyle w:val="Hyperlink"/>
            <w:rFonts w:ascii="Aptos" w:hAnsi="Aptos" w:cs="Arial"/>
            <w:b/>
            <w:bCs/>
            <w:shd w:val="clear" w:color="auto" w:fill="FFFFFF"/>
          </w:rPr>
          <w:t xml:space="preserve"> </w:t>
        </w:r>
        <w:r w:rsidRPr="008F3034">
          <w:rPr>
            <w:rStyle w:val="Hyperlink"/>
            <w:rFonts w:ascii="Arial" w:hAnsi="Arial" w:cs="Arial"/>
            <w:b/>
            <w:bCs/>
            <w:sz w:val="20"/>
            <w:szCs w:val="20"/>
            <w:shd w:val="clear" w:color="auto" w:fill="FFFFFF"/>
          </w:rPr>
          <w:t>Market on Tierra Blanca</w:t>
        </w:r>
      </w:hyperlink>
      <w:r w:rsidRPr="008F3034">
        <w:rPr>
          <w:shd w:val="clear" w:color="auto" w:fill="FFFFFF"/>
        </w:rPr>
        <w:t>,</w:t>
      </w:r>
      <w:r w:rsidRPr="008F3034">
        <w:rPr>
          <w:b/>
          <w:bCs/>
          <w:shd w:val="clear" w:color="auto" w:fill="FFFFFF"/>
        </w:rPr>
        <w:t xml:space="preserve"> </w:t>
      </w:r>
      <w:r w:rsidRPr="008F3034">
        <w:rPr>
          <w:shd w:val="clear" w:color="auto" w:fill="FFFFFF"/>
        </w:rPr>
        <w:t>a</w:t>
      </w:r>
      <w:r w:rsidR="00B441E6">
        <w:rPr>
          <w:shd w:val="clear" w:color="auto" w:fill="FFFFFF"/>
        </w:rPr>
        <w:t xml:space="preserve"> </w:t>
      </w:r>
      <w:r w:rsidRPr="008F3034">
        <w:rPr>
          <w:shd w:val="clear" w:color="auto" w:fill="FFFFFF"/>
        </w:rPr>
        <w:t>Canyon food bank</w:t>
      </w:r>
      <w:r w:rsidR="00B441E6">
        <w:rPr>
          <w:shd w:val="clear" w:color="auto" w:fill="FFFFFF"/>
        </w:rPr>
        <w:t xml:space="preserve"> </w:t>
      </w:r>
      <w:r w:rsidRPr="008F3034">
        <w:rPr>
          <w:shd w:val="clear" w:color="auto" w:fill="FFFFFF"/>
        </w:rPr>
        <w:t>at St. Helen's Outreach,</w:t>
      </w:r>
      <w:r w:rsidR="008F3034">
        <w:rPr>
          <w:shd w:val="clear" w:color="auto" w:fill="FFFFFF"/>
        </w:rPr>
        <w:t xml:space="preserve"> </w:t>
      </w:r>
      <w:r w:rsidR="008F3034" w:rsidRPr="008F3034">
        <w:rPr>
          <w:shd w:val="clear" w:color="auto" w:fill="FFFFFF"/>
        </w:rPr>
        <w:t>3900 Tierra Blanca Dr</w:t>
      </w:r>
      <w:r w:rsidR="008F3034">
        <w:rPr>
          <w:shd w:val="clear" w:color="auto" w:fill="FFFFFF"/>
        </w:rPr>
        <w:t xml:space="preserve">., </w:t>
      </w:r>
      <w:r w:rsidR="008F3034" w:rsidRPr="008F3034">
        <w:rPr>
          <w:shd w:val="clear" w:color="auto" w:fill="FFFFFF"/>
        </w:rPr>
        <w:t>Canyon, TX 79015</w:t>
      </w:r>
      <w:r w:rsidR="008F3034">
        <w:rPr>
          <w:shd w:val="clear" w:color="auto" w:fill="FFFFFF"/>
        </w:rPr>
        <w:t xml:space="preserve"> </w:t>
      </w:r>
      <w:r w:rsidR="008F3034" w:rsidRPr="008F3034">
        <w:rPr>
          <w:b/>
          <w:bCs/>
        </w:rPr>
        <w:t>[</w:t>
      </w:r>
      <w:r w:rsidR="008F3034" w:rsidRPr="008F3034">
        <w:rPr>
          <w:b/>
          <w:bCs/>
          <w:highlight w:val="yellow"/>
        </w:rPr>
        <w:t>optional</w:t>
      </w:r>
      <w:r w:rsidR="008F3034" w:rsidRPr="008F3034">
        <w:rPr>
          <w:b/>
          <w:bCs/>
        </w:rPr>
        <w:t>]</w:t>
      </w:r>
    </w:p>
    <w:p w14:paraId="0D8E8AE6" w14:textId="0C2E8EE4" w:rsidR="00BF020F" w:rsidRPr="00934B34" w:rsidRDefault="00BF020F" w:rsidP="009F0349">
      <w:pPr>
        <w:pStyle w:val="Heading2"/>
        <w:rPr>
          <w:i/>
        </w:rPr>
      </w:pPr>
      <w:r w:rsidRPr="713F516A">
        <w:t xml:space="preserve">Evacuation </w:t>
      </w:r>
      <w:r w:rsidR="3EDE9411" w:rsidRPr="713F516A">
        <w:t>Statement: [</w:t>
      </w:r>
      <w:r w:rsidRPr="713F516A">
        <w:rPr>
          <w:highlight w:val="yellow"/>
        </w:rPr>
        <w:t>REQUIRED</w:t>
      </w:r>
      <w:r w:rsidRPr="713F516A">
        <w:t xml:space="preserve">] </w:t>
      </w:r>
    </w:p>
    <w:p w14:paraId="5378B0E7" w14:textId="683D966A" w:rsidR="00BF020F" w:rsidRPr="00934B34" w:rsidRDefault="00264C23" w:rsidP="003865D5">
      <w:r w:rsidRPr="00264C23">
        <w:t>If you receive notice to evacuate the building, please evacuate promptly but in an orderly manner.  Evacuation routes are posted in various locations indicating all exits, outside assemble area, location of fire extinguishers, fire alarm pull stations and emergency telephone numbers (806-651-2300 or 911).  In the event an evacuation is necessary: evacuate immediately do not use elevators; take all personal belongings with you; report to outside assembly area and wait for further information; students needing assistance in the evacuation process should bring this to the attention of the instructor at the beginning of the semester.</w:t>
      </w:r>
    </w:p>
    <w:p w14:paraId="58277970" w14:textId="7B6A638A" w:rsidR="00BF020F" w:rsidRPr="00934B34" w:rsidRDefault="00BF020F" w:rsidP="009F0349">
      <w:pPr>
        <w:pStyle w:val="Heading2"/>
        <w:rPr>
          <w:i/>
        </w:rPr>
      </w:pPr>
      <w:r w:rsidRPr="713F516A">
        <w:lastRenderedPageBreak/>
        <w:t xml:space="preserve">WT Attendance Policy for Core Curriculum </w:t>
      </w:r>
      <w:r w:rsidR="27914140" w:rsidRPr="713F516A">
        <w:t>Classes: [</w:t>
      </w:r>
      <w:r w:rsidR="000A6514">
        <w:rPr>
          <w:highlight w:val="yellow"/>
        </w:rPr>
        <w:t>OPTIONAL</w:t>
      </w:r>
      <w:r w:rsidRPr="713F516A">
        <w:rPr>
          <w:highlight w:val="yellow"/>
        </w:rPr>
        <w:t>]</w:t>
      </w:r>
    </w:p>
    <w:p w14:paraId="0106DC65" w14:textId="66355044" w:rsidR="00BF020F" w:rsidRPr="009F0349" w:rsidRDefault="00BF020F" w:rsidP="003865D5">
      <w:pPr>
        <w:rPr>
          <w:b/>
        </w:rPr>
      </w:pPr>
      <w:r w:rsidRPr="00934B34">
        <w:t xml:space="preserve">For the purposes of learning assessment and strategic planning, all students enrolled in Core Curriculum courses at West Texas A&amp;M University must swipe their Buff Gold cards through the card reader installed in the classroom/lab for each class/lab meeting. </w:t>
      </w:r>
    </w:p>
    <w:p w14:paraId="7F41C250" w14:textId="7A5F1C11" w:rsidR="00BF020F" w:rsidRPr="00934B34" w:rsidRDefault="00BF020F" w:rsidP="009F0349">
      <w:pPr>
        <w:pStyle w:val="Heading2"/>
        <w:rPr>
          <w:i/>
        </w:rPr>
      </w:pPr>
      <w:r w:rsidRPr="713F516A">
        <w:t xml:space="preserve">Chemical and Equipment Safety </w:t>
      </w:r>
      <w:r w:rsidR="571B6132" w:rsidRPr="713F516A">
        <w:t>Statement: [</w:t>
      </w:r>
      <w:r w:rsidRPr="713F516A">
        <w:rPr>
          <w:highlight w:val="yellow"/>
        </w:rPr>
        <w:t>REQUIRED</w:t>
      </w:r>
      <w:r w:rsidR="00210150">
        <w:rPr>
          <w:highlight w:val="yellow"/>
        </w:rPr>
        <w:t>,</w:t>
      </w:r>
      <w:r w:rsidRPr="713F516A">
        <w:rPr>
          <w:highlight w:val="yellow"/>
        </w:rPr>
        <w:t xml:space="preserve"> where appropriate</w:t>
      </w:r>
      <w:r w:rsidRPr="713F516A">
        <w:t xml:space="preserve">] </w:t>
      </w:r>
    </w:p>
    <w:p w14:paraId="18C87D0A" w14:textId="5D9B4951" w:rsidR="00BF020F" w:rsidRPr="00934B34" w:rsidRDefault="00BF020F" w:rsidP="003865D5">
      <w:r w:rsidRPr="713F516A">
        <w:t>Safety is everyone's responsibility</w:t>
      </w:r>
      <w:r w:rsidR="6CA32FA8" w:rsidRPr="713F516A">
        <w:t xml:space="preserve">. </w:t>
      </w:r>
      <w:r w:rsidRPr="713F516A">
        <w:t>Material Safety Data Sheets (MSDSs) are provided for all chemicals used in this class</w:t>
      </w:r>
      <w:r w:rsidR="57BCC589" w:rsidRPr="713F516A">
        <w:t xml:space="preserve">. </w:t>
      </w:r>
      <w:r w:rsidRPr="713F516A">
        <w:t xml:space="preserve">MSDSs provide information about physical properties, health risks, fire explosion data, and other </w:t>
      </w:r>
      <w:bookmarkStart w:id="5" w:name="_Int_l5yL2RMM"/>
      <w:r w:rsidRPr="713F516A">
        <w:t>important information</w:t>
      </w:r>
      <w:bookmarkEnd w:id="5"/>
      <w:r w:rsidRPr="713F516A">
        <w:t xml:space="preserve"> associated with these chemicals</w:t>
      </w:r>
      <w:r w:rsidR="3AC588AF" w:rsidRPr="713F516A">
        <w:t xml:space="preserve">. </w:t>
      </w:r>
      <w:r w:rsidRPr="713F516A">
        <w:t>Before handling or using a chemical, you should refer to the MSDS for that chemical</w:t>
      </w:r>
      <w:r w:rsidR="25FCCB96" w:rsidRPr="713F516A">
        <w:t xml:space="preserve">. </w:t>
      </w:r>
      <w:r w:rsidRPr="713F516A">
        <w:t xml:space="preserve">It is your responsibility to inform the instructor in writing of any health conditions that may prevent you from safely using a chemical (pregnancy, auto immune deficiency, etc.).  </w:t>
      </w:r>
      <w:bookmarkStart w:id="6" w:name="_Int_cupjikMA"/>
      <w:r w:rsidRPr="713F516A">
        <w:t>It is also the responsibility of the student to report any spill or problems found while storing or using a chemical.</w:t>
      </w:r>
      <w:bookmarkEnd w:id="6"/>
      <w:r w:rsidRPr="713F516A">
        <w:t xml:space="preserve">  If you are unsure about a chemical, always ask</w:t>
      </w:r>
      <w:r w:rsidR="2278D97E" w:rsidRPr="713F516A">
        <w:t xml:space="preserve">. </w:t>
      </w:r>
      <w:r w:rsidRPr="713F516A">
        <w:t>If you see any unsafe condition, notify your instructor immediately</w:t>
      </w:r>
      <w:r w:rsidR="72AC157F" w:rsidRPr="713F516A">
        <w:t xml:space="preserve">. </w:t>
      </w:r>
      <w:r w:rsidRPr="713F516A">
        <w:t>If you are unsure about the proper and safe operation of any piece of equipment, ask your instructor for proper instruction</w:t>
      </w:r>
      <w:r w:rsidR="2C68CC0B" w:rsidRPr="713F516A">
        <w:t xml:space="preserve">. </w:t>
      </w:r>
      <w:r w:rsidRPr="713F516A">
        <w:t xml:space="preserve">All injuries, </w:t>
      </w:r>
      <w:r w:rsidR="06037D2E" w:rsidRPr="713F516A">
        <w:t>spills</w:t>
      </w:r>
      <w:r w:rsidRPr="713F516A">
        <w:t xml:space="preserve"> of materials and unsafe conditions must be reported to the instructor immediately.</w:t>
      </w:r>
    </w:p>
    <w:p w14:paraId="5E719EF4" w14:textId="3A95CCA3" w:rsidR="00BF020F" w:rsidRPr="00934B34" w:rsidRDefault="00BF020F" w:rsidP="003865D5">
      <w:r w:rsidRPr="713F516A">
        <w:t>Any pregnant students, or students planning to become pregnant, should consult their health care provider to determine what, if any, additional precautions are needed based on their individual situation</w:t>
      </w:r>
      <w:r w:rsidR="5336DE72" w:rsidRPr="713F516A">
        <w:t xml:space="preserve">. </w:t>
      </w:r>
      <w:r w:rsidRPr="713F516A">
        <w:t xml:space="preserve">It is the responsibility of the student to communicate their needs to the Vice President for Student Affairs as soon as possible </w:t>
      </w:r>
      <w:bookmarkStart w:id="7" w:name="_Int_h57a3n4h"/>
      <w:r w:rsidRPr="713F516A">
        <w:t>in order for</w:t>
      </w:r>
      <w:bookmarkEnd w:id="7"/>
      <w:r w:rsidRPr="713F516A">
        <w:t xml:space="preserve"> risk-reduction to begin when it can be most effective, and to determine if additional modifications are necessary</w:t>
      </w:r>
      <w:r w:rsidR="6FC8970E" w:rsidRPr="713F516A">
        <w:t xml:space="preserve">. </w:t>
      </w:r>
      <w:r w:rsidRPr="713F516A">
        <w:t>While the university cannot mandate that the student notify that she is pregnant or is planning to become pregnant, the university strongly recommends that students provide notification so appropriate steps can be taken to ensure the health of both parent and child</w:t>
      </w:r>
      <w:r w:rsidR="01314A33" w:rsidRPr="713F516A">
        <w:t xml:space="preserve">. </w:t>
      </w:r>
      <w:r w:rsidRPr="713F516A">
        <w:t>To communicate health circumstances or to request additional information, please contact the Vice President for Student Affairs.</w:t>
      </w:r>
    </w:p>
    <w:p w14:paraId="37B9CF0F" w14:textId="38D16B84" w:rsidR="00934B34" w:rsidRPr="00934B34" w:rsidRDefault="00BF020F" w:rsidP="009F0349">
      <w:pPr>
        <w:pStyle w:val="Heading2"/>
        <w:rPr>
          <w:i/>
        </w:rPr>
      </w:pPr>
      <w:r w:rsidRPr="713F516A">
        <w:t xml:space="preserve">Student Laboratory Safety </w:t>
      </w:r>
      <w:r w:rsidR="34FDA1E3" w:rsidRPr="713F516A">
        <w:t xml:space="preserve">Training: </w:t>
      </w:r>
      <w:r w:rsidR="34FDA1E3" w:rsidRPr="002B54EA">
        <w:rPr>
          <w:highlight w:val="yellow"/>
        </w:rPr>
        <w:t>[</w:t>
      </w:r>
      <w:r w:rsidR="002B54EA" w:rsidRPr="002B54EA">
        <w:rPr>
          <w:highlight w:val="yellow"/>
        </w:rPr>
        <w:t>REQUIRED where appropriate</w:t>
      </w:r>
      <w:r w:rsidRPr="002B54EA">
        <w:rPr>
          <w:highlight w:val="yellow"/>
        </w:rPr>
        <w:t>]</w:t>
      </w:r>
    </w:p>
    <w:p w14:paraId="51C81CD7" w14:textId="4D0FF5C4" w:rsidR="00C85CD4" w:rsidRPr="009F0349" w:rsidRDefault="00BF020F" w:rsidP="003865D5">
      <w:pPr>
        <w:rPr>
          <w:b/>
          <w:i/>
        </w:rPr>
      </w:pPr>
      <w:r w:rsidRPr="00934B34">
        <w:t xml:space="preserve">An online Student Laboratory Safety Training may be required and assigned through </w:t>
      </w:r>
      <w:proofErr w:type="spellStart"/>
      <w:r w:rsidRPr="00934B34">
        <w:t>WTClass</w:t>
      </w:r>
      <w:proofErr w:type="spellEnd"/>
      <w:r w:rsidRPr="00934B34">
        <w:t xml:space="preserve"> upon registration for this class. By registering for this class, the student agrees to complete the assigned training (if needed), no later than 12th class day for fall/spring terms or 5th class day for summer terms and acknowledge non-participation in activities if not completed by 18th class day for fall/spring terms; 10th class day for summer terms.</w:t>
      </w:r>
    </w:p>
    <w:p w14:paraId="68C30FDA" w14:textId="3DD85C45" w:rsidR="00BF020F" w:rsidRPr="00C85CD4" w:rsidRDefault="00BF020F" w:rsidP="009F0349">
      <w:pPr>
        <w:pStyle w:val="Heading2"/>
        <w:rPr>
          <w:i/>
        </w:rPr>
      </w:pPr>
      <w:r w:rsidRPr="713F516A">
        <w:t xml:space="preserve">Copyright </w:t>
      </w:r>
      <w:r w:rsidR="3C2CB6F2" w:rsidRPr="713F516A">
        <w:t>Statement: [</w:t>
      </w:r>
      <w:r w:rsidRPr="713F516A">
        <w:rPr>
          <w:highlight w:val="yellow"/>
        </w:rPr>
        <w:t>optional</w:t>
      </w:r>
      <w:r w:rsidRPr="713F516A">
        <w:t xml:space="preserve">] </w:t>
      </w:r>
    </w:p>
    <w:p w14:paraId="4541A9FE" w14:textId="601264C8" w:rsidR="00C85CD4" w:rsidRPr="009F0349" w:rsidRDefault="00BF020F" w:rsidP="003865D5">
      <w:pPr>
        <w:rPr>
          <w:color w:val="000000"/>
        </w:rPr>
      </w:pPr>
      <w:r w:rsidRPr="713F516A">
        <w:t xml:space="preserve">Copyright </w:t>
      </w:r>
      <w:r w:rsidR="001F627D" w:rsidRPr="713F516A">
        <w:t>[year]</w:t>
      </w:r>
      <w:r w:rsidRPr="713F516A">
        <w:t xml:space="preserve"> [instructor’s name] as to this syllabus and all instructional material; materials may not be reproduced without [instructor’s name] written consent</w:t>
      </w:r>
      <w:r w:rsidR="5D56E70B" w:rsidRPr="713F516A">
        <w:t xml:space="preserve">. </w:t>
      </w:r>
      <w:r w:rsidRPr="713F516A">
        <w:t>Students are prohibited from selling (or being paid for taking) notes during this course to or by any person or commercial firm without the express written permission of [instructor’s name].</w:t>
      </w:r>
    </w:p>
    <w:p w14:paraId="34CA11D3" w14:textId="512F8CBA" w:rsidR="003458AB" w:rsidRPr="00C85CD4" w:rsidRDefault="003458AB" w:rsidP="009F0349">
      <w:pPr>
        <w:pStyle w:val="Heading2"/>
        <w:rPr>
          <w:i/>
        </w:rPr>
      </w:pPr>
      <w:r w:rsidRPr="00C85CD4">
        <w:t>References</w:t>
      </w:r>
      <w:r w:rsidR="00C85CD4">
        <w:t>:</w:t>
      </w:r>
    </w:p>
    <w:p w14:paraId="471A996E" w14:textId="13116D7B" w:rsidR="00C13E74" w:rsidRPr="00C85CD4" w:rsidRDefault="00C13E74" w:rsidP="006B48C8">
      <w:pPr>
        <w:pStyle w:val="Heading3"/>
        <w:spacing w:before="0"/>
      </w:pPr>
      <w:r w:rsidRPr="00C85CD4">
        <w:t>Alignment</w:t>
      </w:r>
      <w:r w:rsidR="003458AB" w:rsidRPr="00C85CD4">
        <w:t xml:space="preserve"> Sources for</w:t>
      </w:r>
      <w:r w:rsidRPr="00C85CD4">
        <w:t xml:space="preserve"> National/Professional/State/Local Standards</w:t>
      </w:r>
      <w:r w:rsidR="00C85CD4">
        <w:t>:</w:t>
      </w:r>
    </w:p>
    <w:p w14:paraId="15745CEE" w14:textId="47AC6E9B" w:rsidR="00381BF7" w:rsidRPr="00381BF7" w:rsidRDefault="00C13E74" w:rsidP="003865D5">
      <w:pPr>
        <w:pStyle w:val="ListParagraph"/>
        <w:numPr>
          <w:ilvl w:val="0"/>
          <w:numId w:val="14"/>
        </w:numPr>
      </w:pPr>
      <w:r w:rsidRPr="00C85CD4">
        <w:t xml:space="preserve">Interstate Teacher Assessment and Support Consortium </w:t>
      </w:r>
      <w:hyperlink r:id="rId17" w:tooltip="INTASC Standards" w:history="1">
        <w:r w:rsidR="00FE6424">
          <w:rPr>
            <w:rStyle w:val="Hyperlink"/>
            <w:rFonts w:cstheme="minorHAnsi"/>
          </w:rPr>
          <w:t>INTASC Standards</w:t>
        </w:r>
      </w:hyperlink>
      <w:r w:rsidR="00FE6424">
        <w:t>;</w:t>
      </w:r>
    </w:p>
    <w:p w14:paraId="7943AA27" w14:textId="786A9DB7" w:rsidR="00C13E74" w:rsidRPr="00C85CD4" w:rsidRDefault="00C13E74" w:rsidP="003865D5">
      <w:pPr>
        <w:pStyle w:val="ListParagraph"/>
        <w:numPr>
          <w:ilvl w:val="0"/>
          <w:numId w:val="14"/>
        </w:numPr>
      </w:pPr>
      <w:r w:rsidRPr="00C85CD4">
        <w:t xml:space="preserve">International Society for Technology in Education </w:t>
      </w:r>
      <w:hyperlink r:id="rId18" w:tooltip="ISTE Standards for Educators" w:history="1">
        <w:r w:rsidR="00FE6424">
          <w:rPr>
            <w:rStyle w:val="Hyperlink"/>
            <w:rFonts w:cstheme="minorHAnsi"/>
          </w:rPr>
          <w:t>ISTE Standards for Educators</w:t>
        </w:r>
      </w:hyperlink>
      <w:r w:rsidRPr="00C85CD4">
        <w:t>;</w:t>
      </w:r>
    </w:p>
    <w:p w14:paraId="73558D17" w14:textId="69F7F584" w:rsidR="00381BF7" w:rsidRPr="00381BF7" w:rsidRDefault="00381BF7" w:rsidP="003865D5">
      <w:pPr>
        <w:pStyle w:val="ListParagraph"/>
        <w:numPr>
          <w:ilvl w:val="0"/>
          <w:numId w:val="14"/>
        </w:numPr>
        <w:rPr>
          <w:rFonts w:cstheme="minorHAnsi"/>
        </w:rPr>
      </w:pPr>
      <w:hyperlink r:id="rId19" w:tooltip="Texas College- and Career-Readiness Standards " w:history="1">
        <w:r w:rsidRPr="00FE6424">
          <w:rPr>
            <w:rStyle w:val="Hyperlink"/>
            <w:rFonts w:cstheme="minorHAnsi"/>
          </w:rPr>
          <w:t xml:space="preserve">Texas </w:t>
        </w:r>
        <w:r w:rsidR="00C13E74" w:rsidRPr="00FE6424">
          <w:rPr>
            <w:rStyle w:val="Hyperlink"/>
            <w:rFonts w:cstheme="minorHAnsi"/>
          </w:rPr>
          <w:t>College- and Career-Readiness Standards</w:t>
        </w:r>
      </w:hyperlink>
      <w:r>
        <w:rPr>
          <w:rFonts w:cstheme="minorHAnsi"/>
        </w:rPr>
        <w:t xml:space="preserve"> [TEC </w:t>
      </w:r>
      <w:r w:rsidRPr="00381BF7">
        <w:rPr>
          <w:rFonts w:cstheme="minorHAnsi"/>
        </w:rPr>
        <w:t>Section 28.008</w:t>
      </w:r>
      <w:r>
        <w:rPr>
          <w:rFonts w:cstheme="minorHAnsi"/>
        </w:rPr>
        <w:t>]</w:t>
      </w:r>
      <w:r w:rsidR="00C13E74" w:rsidRPr="00C85CD4">
        <w:rPr>
          <w:rFonts w:cstheme="minorHAnsi"/>
        </w:rPr>
        <w:t xml:space="preserve"> </w:t>
      </w:r>
    </w:p>
    <w:p w14:paraId="2058C1FF" w14:textId="000B9969" w:rsidR="00C13E74" w:rsidRDefault="00C13E74" w:rsidP="003865D5">
      <w:pPr>
        <w:pStyle w:val="ListParagraph"/>
        <w:numPr>
          <w:ilvl w:val="0"/>
          <w:numId w:val="14"/>
        </w:numPr>
      </w:pPr>
      <w:hyperlink r:id="rId20" w:tooltip="exas Essential Knowledge and Skills Curriculum Standards" w:history="1">
        <w:r w:rsidRPr="00FE6424">
          <w:rPr>
            <w:rStyle w:val="Hyperlink"/>
          </w:rPr>
          <w:t>Texas Essential Knowledge and Skills Curriculum Standards</w:t>
        </w:r>
      </w:hyperlink>
      <w:r w:rsidR="00FE6424">
        <w:t>;</w:t>
      </w:r>
    </w:p>
    <w:p w14:paraId="6C03E60F" w14:textId="77777777" w:rsidR="002C5341" w:rsidRPr="00C85CD4" w:rsidRDefault="002C5341" w:rsidP="003865D5">
      <w:pPr>
        <w:pStyle w:val="ListParagraph"/>
      </w:pPr>
    </w:p>
    <w:p w14:paraId="775EAADC" w14:textId="6D0C09A4" w:rsidR="00C13E74" w:rsidRPr="00C85CD4" w:rsidRDefault="00C13E74" w:rsidP="006842D4">
      <w:pPr>
        <w:pStyle w:val="ListParagraph"/>
        <w:numPr>
          <w:ilvl w:val="0"/>
          <w:numId w:val="14"/>
        </w:numPr>
        <w:rPr>
          <w:highlight w:val="yellow"/>
        </w:rPr>
      </w:pPr>
      <w:r w:rsidRPr="00C85CD4">
        <w:rPr>
          <w:highlight w:val="yellow"/>
        </w:rPr>
        <w:lastRenderedPageBreak/>
        <w:t xml:space="preserve">Additional Sources: Type </w:t>
      </w:r>
      <w:r w:rsidR="0044750E" w:rsidRPr="00C85CD4">
        <w:rPr>
          <w:highlight w:val="yellow"/>
        </w:rPr>
        <w:t xml:space="preserve">any </w:t>
      </w:r>
      <w:r w:rsidRPr="00C85CD4">
        <w:rPr>
          <w:highlight w:val="yellow"/>
        </w:rPr>
        <w:t>additional standards used in this course/program here</w:t>
      </w:r>
      <w:r w:rsidR="0044750E" w:rsidRPr="00C85CD4">
        <w:rPr>
          <w:highlight w:val="yellow"/>
        </w:rPr>
        <w:t xml:space="preserve"> or delete</w:t>
      </w:r>
      <w:r w:rsidRPr="00C85CD4">
        <w:rPr>
          <w:highlight w:val="yellow"/>
        </w:rPr>
        <w:t>.</w:t>
      </w:r>
    </w:p>
    <w:p w14:paraId="05CDA2E6" w14:textId="4EB574AA" w:rsidR="00C13E74" w:rsidRPr="00C85CD4" w:rsidRDefault="003458AB" w:rsidP="006B48C8">
      <w:pPr>
        <w:pStyle w:val="Heading3"/>
        <w:rPr>
          <w:rFonts w:eastAsiaTheme="minorHAnsi"/>
          <w:i w:val="0"/>
          <w:highlight w:val="yellow"/>
        </w:rPr>
      </w:pPr>
      <w:r w:rsidRPr="00C85CD4">
        <w:t xml:space="preserve">Additional </w:t>
      </w:r>
      <w:r w:rsidR="00C13E74" w:rsidRPr="00C85CD4">
        <w:t>References</w:t>
      </w:r>
      <w:r w:rsidR="00C85CD4">
        <w:t>:</w:t>
      </w:r>
      <w:r w:rsidR="00C13E74" w:rsidRPr="00C85CD4">
        <w:rPr>
          <w:rFonts w:eastAsiaTheme="minorHAnsi"/>
          <w:highlight w:val="yellow"/>
        </w:rPr>
        <w:t xml:space="preserve"> </w:t>
      </w:r>
    </w:p>
    <w:p w14:paraId="3CEF1777" w14:textId="3255ED50" w:rsidR="00C13E74" w:rsidRPr="00C85CD4" w:rsidRDefault="00C13E74" w:rsidP="003865D5">
      <w:pPr>
        <w:rPr>
          <w:highlight w:val="yellow"/>
        </w:rPr>
      </w:pPr>
      <w:r w:rsidRPr="00C85CD4">
        <w:rPr>
          <w:highlight w:val="yellow"/>
        </w:rPr>
        <w:t xml:space="preserve">Please include additional resources and research that are used in this course in addition to the textbook/software and/or professional organizations, etc. </w:t>
      </w:r>
    </w:p>
    <w:p w14:paraId="3B63F5C4" w14:textId="257DD5E7" w:rsidR="00473302" w:rsidRPr="00C85CD4" w:rsidRDefault="00C13E74" w:rsidP="003865D5">
      <w:r w:rsidRPr="00C85CD4">
        <w:rPr>
          <w:highlight w:val="yellow"/>
        </w:rPr>
        <w:t>Type references here.</w:t>
      </w:r>
    </w:p>
    <w:p w14:paraId="70C1D21A" w14:textId="77777777" w:rsidR="00BF020F" w:rsidRDefault="00BF020F" w:rsidP="003865D5"/>
    <w:p w14:paraId="0311B04F" w14:textId="151369CB" w:rsidR="001F627D" w:rsidRPr="001F627D" w:rsidRDefault="001F627D" w:rsidP="003865D5">
      <w:r w:rsidRPr="006B48C8">
        <w:rPr>
          <w:b/>
          <w:bCs/>
        </w:rPr>
        <w:t xml:space="preserve">Tentative Calendar of Readings, </w:t>
      </w:r>
      <w:r w:rsidR="583A5D0A" w:rsidRPr="006B48C8">
        <w:rPr>
          <w:b/>
          <w:bCs/>
        </w:rPr>
        <w:t>Topics,</w:t>
      </w:r>
      <w:r w:rsidRPr="006B48C8">
        <w:rPr>
          <w:b/>
          <w:bCs/>
        </w:rPr>
        <w:t xml:space="preserve"> and Due Dates – </w:t>
      </w:r>
      <w:r w:rsidRPr="006B48C8">
        <w:rPr>
          <w:b/>
          <w:bCs/>
          <w:highlight w:val="yellow"/>
        </w:rPr>
        <w:t>[REQUIRED]</w:t>
      </w:r>
      <w:r w:rsidRPr="713F516A">
        <w:t xml:space="preserve"> </w:t>
      </w:r>
    </w:p>
    <w:p w14:paraId="7A560209" w14:textId="1991A272" w:rsidR="001F627D" w:rsidRPr="0000457D" w:rsidRDefault="001F627D" w:rsidP="006B48C8">
      <w:pPr>
        <w:spacing w:before="240" w:after="240"/>
        <w:jc w:val="center"/>
        <w:rPr>
          <w:i/>
        </w:rPr>
      </w:pPr>
      <w:r w:rsidRPr="0000457D">
        <w:t>Course Number, Section: Course Name</w:t>
      </w:r>
    </w:p>
    <w:p w14:paraId="509906A9" w14:textId="77777777" w:rsidR="001F627D" w:rsidRPr="006B48C8" w:rsidRDefault="001F627D" w:rsidP="006B48C8">
      <w:pPr>
        <w:jc w:val="center"/>
        <w:rPr>
          <w:b/>
          <w:bCs/>
        </w:rPr>
      </w:pPr>
      <w:r w:rsidRPr="006B48C8">
        <w:rPr>
          <w:b/>
          <w:bCs/>
        </w:rPr>
        <w:t>Course Outline (Tentative)</w:t>
      </w:r>
    </w:p>
    <w:p w14:paraId="19A150BF" w14:textId="77777777" w:rsidR="001F627D" w:rsidRPr="006B48C8" w:rsidRDefault="001F627D" w:rsidP="006B48C8">
      <w:pPr>
        <w:jc w:val="center"/>
        <w:rPr>
          <w:b/>
          <w:bCs/>
        </w:rPr>
      </w:pPr>
      <w:r w:rsidRPr="006B48C8">
        <w:rPr>
          <w:b/>
          <w:bCs/>
        </w:rPr>
        <w:t>Semester Year</w:t>
      </w:r>
    </w:p>
    <w:p w14:paraId="5CA37093" w14:textId="6783CF77" w:rsidR="001F627D" w:rsidRPr="00D1527D" w:rsidRDefault="001F627D" w:rsidP="003865D5">
      <w:pPr>
        <w:rPr>
          <w:i/>
          <w:iCs/>
        </w:rPr>
      </w:pPr>
      <w:r w:rsidRPr="713F516A">
        <w:rPr>
          <w:highlight w:val="yellow"/>
        </w:rPr>
        <w:t xml:space="preserve">Insert tentative calendar of assignments, </w:t>
      </w:r>
      <w:r w:rsidR="186C8239" w:rsidRPr="713F516A">
        <w:rPr>
          <w:highlight w:val="yellow"/>
        </w:rPr>
        <w:t>topics,</w:t>
      </w:r>
      <w:r w:rsidRPr="713F516A">
        <w:rPr>
          <w:highlight w:val="yellow"/>
        </w:rPr>
        <w:t xml:space="preserve"> and due dates. A preformatted table is provided as a </w:t>
      </w:r>
      <w:r w:rsidRPr="713F516A">
        <w:rPr>
          <w:i/>
          <w:iCs/>
          <w:highlight w:val="yellow"/>
        </w:rPr>
        <w:t>suggestion.</w:t>
      </w:r>
    </w:p>
    <w:p w14:paraId="35235F39" w14:textId="5801F992" w:rsidR="7828BF81" w:rsidRDefault="7828BF81" w:rsidP="003865D5">
      <w:pPr>
        <w:rPr>
          <w:highlight w:val="yellow"/>
        </w:rPr>
      </w:pPr>
    </w:p>
    <w:tbl>
      <w:tblPr>
        <w:tblStyle w:val="ListTable3-Accent2"/>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Caption w:val="Course Outline"/>
        <w:tblDescription w:val="Tentative Calendar of Readings, Topics, and Due Dates"/>
      </w:tblPr>
      <w:tblGrid>
        <w:gridCol w:w="3107"/>
        <w:gridCol w:w="3115"/>
        <w:gridCol w:w="3108"/>
      </w:tblGrid>
      <w:tr w:rsidR="001F627D" w:rsidRPr="003D379B" w14:paraId="3D98E4A6" w14:textId="77777777" w:rsidTr="00C6390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107" w:type="dxa"/>
            <w:tcBorders>
              <w:bottom w:val="none" w:sz="0" w:space="0" w:color="auto"/>
              <w:right w:val="none" w:sz="0" w:space="0" w:color="auto"/>
            </w:tcBorders>
            <w:shd w:val="clear" w:color="auto" w:fill="6A1A31"/>
          </w:tcPr>
          <w:p w14:paraId="0522924B" w14:textId="09949C0E" w:rsidR="001F627D" w:rsidRPr="00D1527D" w:rsidRDefault="00000ACA" w:rsidP="006B48C8">
            <w:pPr>
              <w:spacing w:after="120"/>
              <w:jc w:val="center"/>
              <w:rPr>
                <w:rStyle w:val="Strong"/>
                <w:b/>
              </w:rPr>
            </w:pPr>
            <w:r>
              <w:rPr>
                <w:rStyle w:val="Strong"/>
                <w:b/>
              </w:rPr>
              <w:t>W</w:t>
            </w:r>
            <w:r w:rsidR="003B0C59">
              <w:rPr>
                <w:rStyle w:val="Strong"/>
                <w:b/>
              </w:rPr>
              <w:t>eek/</w:t>
            </w:r>
            <w:r w:rsidR="0015624F">
              <w:rPr>
                <w:rStyle w:val="Strong"/>
                <w:b/>
              </w:rPr>
              <w:t>Date</w:t>
            </w:r>
          </w:p>
        </w:tc>
        <w:tc>
          <w:tcPr>
            <w:tcW w:w="3115" w:type="dxa"/>
            <w:shd w:val="clear" w:color="auto" w:fill="6A1A31"/>
          </w:tcPr>
          <w:p w14:paraId="1A530763" w14:textId="29E2DB5B" w:rsidR="001F627D" w:rsidRPr="00D1527D" w:rsidRDefault="0015624F" w:rsidP="006B48C8">
            <w:pPr>
              <w:spacing w:after="120"/>
              <w:jc w:val="center"/>
              <w:cnfStyle w:val="100000000000" w:firstRow="1" w:lastRow="0" w:firstColumn="0" w:lastColumn="0" w:oddVBand="0" w:evenVBand="0" w:oddHBand="0" w:evenHBand="0" w:firstRowFirstColumn="0" w:firstRowLastColumn="0" w:lastRowFirstColumn="0" w:lastRowLastColumn="0"/>
              <w:rPr>
                <w:rStyle w:val="Strong"/>
                <w:b/>
              </w:rPr>
            </w:pPr>
            <w:r>
              <w:rPr>
                <w:rStyle w:val="Strong"/>
                <w:b/>
              </w:rPr>
              <w:t>Module</w:t>
            </w:r>
            <w:r w:rsidR="00000ACA">
              <w:rPr>
                <w:rStyle w:val="Strong"/>
                <w:b/>
              </w:rPr>
              <w:t>/Topic</w:t>
            </w:r>
          </w:p>
        </w:tc>
        <w:tc>
          <w:tcPr>
            <w:tcW w:w="3108" w:type="dxa"/>
            <w:shd w:val="clear" w:color="auto" w:fill="6A1A31"/>
          </w:tcPr>
          <w:p w14:paraId="7E4F2705" w14:textId="55755105" w:rsidR="001F627D" w:rsidRPr="00D1527D" w:rsidRDefault="00000ACA" w:rsidP="006B48C8">
            <w:pPr>
              <w:spacing w:after="120"/>
              <w:jc w:val="center"/>
              <w:cnfStyle w:val="100000000000" w:firstRow="1" w:lastRow="0" w:firstColumn="0" w:lastColumn="0" w:oddVBand="0" w:evenVBand="0" w:oddHBand="0" w:evenHBand="0" w:firstRowFirstColumn="0" w:firstRowLastColumn="0" w:lastRowFirstColumn="0" w:lastRowLastColumn="0"/>
              <w:rPr>
                <w:rStyle w:val="Strong"/>
                <w:b/>
              </w:rPr>
            </w:pPr>
            <w:r>
              <w:rPr>
                <w:rStyle w:val="Strong"/>
                <w:b/>
              </w:rPr>
              <w:t>Assignment Due Dates</w:t>
            </w:r>
          </w:p>
        </w:tc>
      </w:tr>
      <w:tr w:rsidR="001F627D" w:rsidRPr="00EF6788" w14:paraId="1F0C4EE6"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2D889BA2" w14:textId="77777777" w:rsidR="001F627D" w:rsidRPr="00EF6788" w:rsidRDefault="001F627D" w:rsidP="006B48C8">
            <w:pPr>
              <w:spacing w:after="120"/>
            </w:pPr>
          </w:p>
        </w:tc>
        <w:tc>
          <w:tcPr>
            <w:tcW w:w="3115" w:type="dxa"/>
            <w:tcBorders>
              <w:top w:val="none" w:sz="0" w:space="0" w:color="auto"/>
              <w:bottom w:val="none" w:sz="0" w:space="0" w:color="auto"/>
            </w:tcBorders>
          </w:tcPr>
          <w:p w14:paraId="6CC75BD5"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371AED3F"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0727AEF9"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363B8C32" w14:textId="77777777" w:rsidR="001F627D" w:rsidRPr="00EF6788" w:rsidRDefault="001F627D" w:rsidP="006B48C8">
            <w:pPr>
              <w:spacing w:after="120"/>
            </w:pPr>
          </w:p>
        </w:tc>
        <w:tc>
          <w:tcPr>
            <w:tcW w:w="3115" w:type="dxa"/>
          </w:tcPr>
          <w:p w14:paraId="257E2E4F"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74C365DC"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r w:rsidR="001F627D" w:rsidRPr="00EF6788" w14:paraId="290F30CF"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18703849" w14:textId="77777777" w:rsidR="001F627D" w:rsidRPr="00EF6788" w:rsidRDefault="001F627D" w:rsidP="006B48C8">
            <w:pPr>
              <w:spacing w:after="120"/>
            </w:pPr>
          </w:p>
        </w:tc>
        <w:tc>
          <w:tcPr>
            <w:tcW w:w="3115" w:type="dxa"/>
            <w:tcBorders>
              <w:top w:val="none" w:sz="0" w:space="0" w:color="auto"/>
              <w:bottom w:val="none" w:sz="0" w:space="0" w:color="auto"/>
            </w:tcBorders>
          </w:tcPr>
          <w:p w14:paraId="242C1A58"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4AFB62EE"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482CD2B4"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46D041B3" w14:textId="77777777" w:rsidR="001F627D" w:rsidRPr="00EF6788" w:rsidRDefault="001F627D" w:rsidP="006B48C8">
            <w:pPr>
              <w:spacing w:after="120"/>
            </w:pPr>
          </w:p>
        </w:tc>
        <w:tc>
          <w:tcPr>
            <w:tcW w:w="3115" w:type="dxa"/>
          </w:tcPr>
          <w:p w14:paraId="3E755B53"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373D5D30"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r w:rsidR="001F627D" w:rsidRPr="00EF6788" w14:paraId="5F8482EA"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7A9C1C2D" w14:textId="77777777" w:rsidR="001F627D" w:rsidRPr="00EF6788" w:rsidRDefault="001F627D" w:rsidP="006B48C8">
            <w:pPr>
              <w:spacing w:after="120"/>
            </w:pPr>
          </w:p>
        </w:tc>
        <w:tc>
          <w:tcPr>
            <w:tcW w:w="3115" w:type="dxa"/>
            <w:tcBorders>
              <w:top w:val="none" w:sz="0" w:space="0" w:color="auto"/>
              <w:bottom w:val="none" w:sz="0" w:space="0" w:color="auto"/>
            </w:tcBorders>
          </w:tcPr>
          <w:p w14:paraId="51F1F3EA"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4A2744BA"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0B685353"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799F21B2" w14:textId="77777777" w:rsidR="001F627D" w:rsidRPr="00EF6788" w:rsidRDefault="001F627D" w:rsidP="006B48C8">
            <w:pPr>
              <w:spacing w:after="120"/>
            </w:pPr>
          </w:p>
        </w:tc>
        <w:tc>
          <w:tcPr>
            <w:tcW w:w="3115" w:type="dxa"/>
          </w:tcPr>
          <w:p w14:paraId="68DCAFEF"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755650D8"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r w:rsidR="001F627D" w:rsidRPr="00EF6788" w14:paraId="53E36BD7"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3C515D83" w14:textId="77777777" w:rsidR="001F627D" w:rsidRPr="00EF6788" w:rsidRDefault="001F627D" w:rsidP="006B48C8">
            <w:pPr>
              <w:spacing w:after="120"/>
            </w:pPr>
          </w:p>
        </w:tc>
        <w:tc>
          <w:tcPr>
            <w:tcW w:w="3115" w:type="dxa"/>
            <w:tcBorders>
              <w:top w:val="none" w:sz="0" w:space="0" w:color="auto"/>
              <w:bottom w:val="none" w:sz="0" w:space="0" w:color="auto"/>
            </w:tcBorders>
          </w:tcPr>
          <w:p w14:paraId="187D3393"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16303EBC"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5F91343C"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56AD0420" w14:textId="77777777" w:rsidR="001F627D" w:rsidRPr="00EF6788" w:rsidRDefault="001F627D" w:rsidP="006B48C8">
            <w:pPr>
              <w:spacing w:after="120"/>
            </w:pPr>
          </w:p>
        </w:tc>
        <w:tc>
          <w:tcPr>
            <w:tcW w:w="3115" w:type="dxa"/>
          </w:tcPr>
          <w:p w14:paraId="4684247A"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567848E4"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r w:rsidR="001F627D" w:rsidRPr="00EF6788" w14:paraId="1F278B93"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608DC0BB" w14:textId="77777777" w:rsidR="001F627D" w:rsidRPr="00EF6788" w:rsidRDefault="001F627D" w:rsidP="006B48C8">
            <w:pPr>
              <w:spacing w:after="120"/>
            </w:pPr>
          </w:p>
        </w:tc>
        <w:tc>
          <w:tcPr>
            <w:tcW w:w="3115" w:type="dxa"/>
            <w:tcBorders>
              <w:top w:val="none" w:sz="0" w:space="0" w:color="auto"/>
              <w:bottom w:val="none" w:sz="0" w:space="0" w:color="auto"/>
            </w:tcBorders>
          </w:tcPr>
          <w:p w14:paraId="3927A518"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40F5576B"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5F21CD9F"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4B2248DD" w14:textId="77777777" w:rsidR="001F627D" w:rsidRPr="00EF6788" w:rsidRDefault="001F627D" w:rsidP="006B48C8">
            <w:pPr>
              <w:spacing w:after="120"/>
            </w:pPr>
          </w:p>
        </w:tc>
        <w:tc>
          <w:tcPr>
            <w:tcW w:w="3115" w:type="dxa"/>
          </w:tcPr>
          <w:p w14:paraId="7D52248B"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5350D5AA"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r w:rsidR="001F627D" w:rsidRPr="00EF6788" w14:paraId="37FB4BDA"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2EDA380F" w14:textId="77777777" w:rsidR="001F627D" w:rsidRPr="00EF6788" w:rsidRDefault="001F627D" w:rsidP="006B48C8">
            <w:pPr>
              <w:spacing w:after="120"/>
            </w:pPr>
          </w:p>
        </w:tc>
        <w:tc>
          <w:tcPr>
            <w:tcW w:w="3115" w:type="dxa"/>
            <w:tcBorders>
              <w:top w:val="none" w:sz="0" w:space="0" w:color="auto"/>
              <w:bottom w:val="none" w:sz="0" w:space="0" w:color="auto"/>
            </w:tcBorders>
          </w:tcPr>
          <w:p w14:paraId="04A5757D"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5A98EE50"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4C03411F"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3E99CD67" w14:textId="77777777" w:rsidR="001F627D" w:rsidRPr="00EF6788" w:rsidRDefault="001F627D" w:rsidP="006B48C8">
            <w:pPr>
              <w:spacing w:after="120"/>
            </w:pPr>
          </w:p>
        </w:tc>
        <w:tc>
          <w:tcPr>
            <w:tcW w:w="3115" w:type="dxa"/>
          </w:tcPr>
          <w:p w14:paraId="2D69AEC7"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4A62D146"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r w:rsidR="001F627D" w:rsidRPr="00EF6788" w14:paraId="0C337889"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33E6222C" w14:textId="77777777" w:rsidR="001F627D" w:rsidRPr="00EF6788" w:rsidRDefault="001F627D" w:rsidP="006B48C8">
            <w:pPr>
              <w:spacing w:after="120"/>
            </w:pPr>
          </w:p>
        </w:tc>
        <w:tc>
          <w:tcPr>
            <w:tcW w:w="3115" w:type="dxa"/>
            <w:tcBorders>
              <w:top w:val="none" w:sz="0" w:space="0" w:color="auto"/>
              <w:bottom w:val="none" w:sz="0" w:space="0" w:color="auto"/>
            </w:tcBorders>
          </w:tcPr>
          <w:p w14:paraId="1EB9B8A5"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55ED506E"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15723851"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2DA3DAD1" w14:textId="77777777" w:rsidR="001F627D" w:rsidRPr="00EF6788" w:rsidRDefault="001F627D" w:rsidP="006B48C8">
            <w:pPr>
              <w:spacing w:after="120"/>
            </w:pPr>
          </w:p>
        </w:tc>
        <w:tc>
          <w:tcPr>
            <w:tcW w:w="3115" w:type="dxa"/>
          </w:tcPr>
          <w:p w14:paraId="020E3C80"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7733B34B"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r w:rsidR="001F627D" w:rsidRPr="00EF6788" w14:paraId="6EC45A0E"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59E72D67" w14:textId="77777777" w:rsidR="001F627D" w:rsidRPr="00EF6788" w:rsidRDefault="001F627D" w:rsidP="006B48C8">
            <w:pPr>
              <w:spacing w:after="120"/>
            </w:pPr>
          </w:p>
        </w:tc>
        <w:tc>
          <w:tcPr>
            <w:tcW w:w="3115" w:type="dxa"/>
            <w:tcBorders>
              <w:top w:val="none" w:sz="0" w:space="0" w:color="auto"/>
              <w:bottom w:val="none" w:sz="0" w:space="0" w:color="auto"/>
            </w:tcBorders>
          </w:tcPr>
          <w:p w14:paraId="14C5A82E"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7DD1A56E"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14F016A8"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7DBFB6E8" w14:textId="77777777" w:rsidR="001F627D" w:rsidRPr="00EF6788" w:rsidRDefault="001F627D" w:rsidP="006B48C8">
            <w:pPr>
              <w:spacing w:after="120"/>
            </w:pPr>
          </w:p>
        </w:tc>
        <w:tc>
          <w:tcPr>
            <w:tcW w:w="3115" w:type="dxa"/>
          </w:tcPr>
          <w:p w14:paraId="3ED8CACE"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1DE929AA"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r w:rsidR="001F627D" w:rsidRPr="00EF6788" w14:paraId="5C3AF874"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59A1F1D6" w14:textId="77777777" w:rsidR="001F627D" w:rsidRPr="00EF6788" w:rsidRDefault="001F627D" w:rsidP="006B48C8">
            <w:pPr>
              <w:spacing w:after="120"/>
            </w:pPr>
          </w:p>
        </w:tc>
        <w:tc>
          <w:tcPr>
            <w:tcW w:w="3115" w:type="dxa"/>
            <w:tcBorders>
              <w:top w:val="none" w:sz="0" w:space="0" w:color="auto"/>
              <w:bottom w:val="none" w:sz="0" w:space="0" w:color="auto"/>
            </w:tcBorders>
          </w:tcPr>
          <w:p w14:paraId="34C79189"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6726F2BC"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60ADD24E"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5D5A5208" w14:textId="77777777" w:rsidR="001F627D" w:rsidRPr="00EF6788" w:rsidRDefault="001F627D" w:rsidP="006B48C8">
            <w:pPr>
              <w:spacing w:after="120"/>
            </w:pPr>
          </w:p>
        </w:tc>
        <w:tc>
          <w:tcPr>
            <w:tcW w:w="3115" w:type="dxa"/>
          </w:tcPr>
          <w:p w14:paraId="6D09D937"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2DDF0ACB"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bl>
    <w:p w14:paraId="615C088C" w14:textId="126FA102" w:rsidR="00A13FDA" w:rsidRPr="002D4A5C" w:rsidRDefault="00A13FDA" w:rsidP="009F0349">
      <w:pPr>
        <w:pStyle w:val="Heading2"/>
      </w:pPr>
      <w:r w:rsidRPr="00A13FDA">
        <w:lastRenderedPageBreak/>
        <w:t>Tips for Doing Well in this Course:</w:t>
      </w:r>
    </w:p>
    <w:p w14:paraId="6CCC5728" w14:textId="3E979914" w:rsidR="00F91D10" w:rsidRDefault="00F91D10" w:rsidP="003865D5">
      <w:pPr>
        <w:rPr>
          <w:highlight w:val="yellow"/>
        </w:rPr>
      </w:pPr>
      <w:r>
        <w:rPr>
          <w:highlight w:val="yellow"/>
        </w:rPr>
        <w:t xml:space="preserve">Provide individualized instructor guidance regarding best practices for succeeding in the course. </w:t>
      </w:r>
    </w:p>
    <w:p w14:paraId="7201AEFA" w14:textId="77777777" w:rsidR="00F91D10" w:rsidRDefault="00F91D10" w:rsidP="003865D5">
      <w:pPr>
        <w:rPr>
          <w:highlight w:val="yellow"/>
        </w:rPr>
      </w:pPr>
    </w:p>
    <w:p w14:paraId="66C41E0B" w14:textId="52535041" w:rsidR="009F0349" w:rsidRDefault="00BF020F" w:rsidP="003865D5">
      <w:pPr>
        <w:rPr>
          <w:highlight w:val="yellow"/>
        </w:rPr>
      </w:pPr>
      <w:r w:rsidRPr="00C85CD4">
        <w:rPr>
          <w:highlight w:val="yellow"/>
        </w:rPr>
        <w:t>All non-decorative images added to the Syllabus must include descriptive alternate text or a caption for the image.</w:t>
      </w:r>
      <w:r w:rsidR="004268AA">
        <w:rPr>
          <w:highlight w:val="yellow"/>
        </w:rPr>
        <w:t xml:space="preserve"> Any syllabus material added and/or inserted from a previous course syllabus MUST be verified for accessibility and DEI compliance. It is recommended </w:t>
      </w:r>
      <w:r w:rsidR="00A3705D">
        <w:rPr>
          <w:highlight w:val="yellow"/>
        </w:rPr>
        <w:t xml:space="preserve">that </w:t>
      </w:r>
      <w:r w:rsidR="004268AA">
        <w:rPr>
          <w:highlight w:val="yellow"/>
        </w:rPr>
        <w:t>all syllabi be reviewed using</w:t>
      </w:r>
      <w:r w:rsidR="00A3705D">
        <w:rPr>
          <w:highlight w:val="yellow"/>
        </w:rPr>
        <w:t xml:space="preserve"> the</w:t>
      </w:r>
      <w:r w:rsidR="004268AA">
        <w:rPr>
          <w:highlight w:val="yellow"/>
        </w:rPr>
        <w:t xml:space="preserve"> Ally accessibility tool located in Canvas Learning Management System</w:t>
      </w:r>
      <w:r w:rsidR="00FA7B3A">
        <w:rPr>
          <w:highlight w:val="yellow"/>
        </w:rPr>
        <w:t xml:space="preserve"> prior to posting</w:t>
      </w:r>
      <w:r w:rsidR="004268AA">
        <w:rPr>
          <w:highlight w:val="yellow"/>
        </w:rPr>
        <w:t>.</w:t>
      </w:r>
    </w:p>
    <w:p w14:paraId="76490D19" w14:textId="5B87705B" w:rsidR="006F4D95" w:rsidRPr="001D298D" w:rsidRDefault="00C85CD4" w:rsidP="009F0349">
      <w:pPr>
        <w:spacing w:before="240"/>
        <w:rPr>
          <w:color w:val="FFFFFF" w:themeColor="background1"/>
          <w:highlight w:val="black"/>
        </w:rPr>
      </w:pPr>
      <w:r w:rsidRPr="00210150">
        <w:rPr>
          <w:color w:val="FFFFFF" w:themeColor="background1"/>
          <w:highlight w:val="black"/>
        </w:rPr>
        <w:t xml:space="preserve">Syllabus template </w:t>
      </w:r>
      <w:r w:rsidR="00210150" w:rsidRPr="00210150">
        <w:rPr>
          <w:color w:val="FFFFFF" w:themeColor="background1"/>
          <w:highlight w:val="black"/>
        </w:rPr>
        <w:t>update</w:t>
      </w:r>
      <w:r w:rsidRPr="00210150">
        <w:rPr>
          <w:color w:val="FFFFFF" w:themeColor="background1"/>
          <w:highlight w:val="black"/>
        </w:rPr>
        <w:t xml:space="preserve"> by DOE </w:t>
      </w:r>
      <w:r w:rsidR="005101C6" w:rsidRPr="00210150">
        <w:rPr>
          <w:color w:val="FFFFFF" w:themeColor="background1"/>
          <w:highlight w:val="black"/>
        </w:rPr>
        <w:t xml:space="preserve">Syllabus </w:t>
      </w:r>
      <w:r w:rsidRPr="00210150">
        <w:rPr>
          <w:color w:val="FFFFFF" w:themeColor="background1"/>
          <w:highlight w:val="black"/>
        </w:rPr>
        <w:t>Committee</w:t>
      </w:r>
      <w:r w:rsidR="00210150" w:rsidRPr="00210150">
        <w:rPr>
          <w:color w:val="FFFFFF" w:themeColor="background1"/>
          <w:highlight w:val="black"/>
        </w:rPr>
        <w:t xml:space="preserve"> – </w:t>
      </w:r>
      <w:r w:rsidR="005101C6" w:rsidRPr="00210150">
        <w:rPr>
          <w:color w:val="FFFFFF" w:themeColor="background1"/>
          <w:highlight w:val="black"/>
        </w:rPr>
        <w:t>July</w:t>
      </w:r>
      <w:r w:rsidRPr="00210150">
        <w:rPr>
          <w:color w:val="FFFFFF" w:themeColor="background1"/>
          <w:highlight w:val="black"/>
        </w:rPr>
        <w:t xml:space="preserve"> 202</w:t>
      </w:r>
      <w:r w:rsidR="00210150" w:rsidRPr="00210150">
        <w:rPr>
          <w:color w:val="FFFFFF" w:themeColor="background1"/>
          <w:highlight w:val="black"/>
        </w:rPr>
        <w:t>6</w:t>
      </w:r>
      <w:r w:rsidRPr="00210150">
        <w:rPr>
          <w:color w:val="FFFFFF" w:themeColor="background1"/>
          <w:highlight w:val="black"/>
        </w:rPr>
        <w:t>. Annual review of the syllabus is a formal</w:t>
      </w:r>
      <w:r w:rsidR="00C00FD4" w:rsidRPr="00210150">
        <w:rPr>
          <w:color w:val="FFFFFF" w:themeColor="background1"/>
          <w:highlight w:val="black"/>
        </w:rPr>
        <w:t xml:space="preserve"> </w:t>
      </w:r>
      <w:r w:rsidRPr="00210150">
        <w:rPr>
          <w:color w:val="FFFFFF" w:themeColor="background1"/>
          <w:highlight w:val="black"/>
        </w:rPr>
        <w:t>part of the DOE</w:t>
      </w:r>
      <w:r w:rsidR="001B74E5" w:rsidRPr="00210150">
        <w:rPr>
          <w:color w:val="FFFFFF" w:themeColor="background1"/>
          <w:highlight w:val="black"/>
        </w:rPr>
        <w:t>’</w:t>
      </w:r>
      <w:r w:rsidR="00A13FDA" w:rsidRPr="00210150">
        <w:rPr>
          <w:color w:val="FFFFFF" w:themeColor="background1"/>
          <w:highlight w:val="black"/>
        </w:rPr>
        <w:t>s</w:t>
      </w:r>
      <w:r w:rsidRPr="00210150">
        <w:rPr>
          <w:color w:val="FFFFFF" w:themeColor="background1"/>
          <w:highlight w:val="black"/>
        </w:rPr>
        <w:t xml:space="preserve"> continuous improvement process.</w:t>
      </w:r>
      <w:r w:rsidR="001D298D">
        <w:rPr>
          <w:color w:val="FFFFFF" w:themeColor="background1"/>
          <w:highlight w:val="black"/>
        </w:rPr>
        <w:t xml:space="preserve"> Syllabus review </w:t>
      </w:r>
      <w:proofErr w:type="gramStart"/>
      <w:r w:rsidR="001D298D">
        <w:rPr>
          <w:color w:val="FFFFFF" w:themeColor="background1"/>
          <w:highlight w:val="black"/>
        </w:rPr>
        <w:t>is in compliance with</w:t>
      </w:r>
      <w:proofErr w:type="gramEnd"/>
      <w:r w:rsidR="001D298D" w:rsidRPr="001D298D">
        <w:rPr>
          <w:color w:val="FFFFFF" w:themeColor="background1"/>
          <w:highlight w:val="black"/>
        </w:rPr>
        <w:t xml:space="preserve"> TX SB 17 and WCAG 2.1, ADA Title II Regulations</w:t>
      </w:r>
      <w:r w:rsidR="001D298D">
        <w:rPr>
          <w:color w:val="FFFFFF" w:themeColor="background1"/>
          <w:highlight w:val="black"/>
        </w:rPr>
        <w:t>.</w:t>
      </w:r>
      <w:r w:rsidR="001D298D" w:rsidRPr="001D298D">
        <w:rPr>
          <w:color w:val="FFFFFF" w:themeColor="background1"/>
          <w:highlight w:val="black"/>
        </w:rPr>
        <w:t xml:space="preserve"> </w:t>
      </w:r>
      <w:r w:rsidR="006F4D95" w:rsidRPr="001D298D">
        <w:rPr>
          <w:color w:val="FFFFFF" w:themeColor="background1"/>
          <w:highlight w:val="black"/>
        </w:rPr>
        <w:t xml:space="preserve"> </w:t>
      </w:r>
    </w:p>
    <w:p w14:paraId="5F6B2184" w14:textId="4AEA381F" w:rsidR="00C85CD4" w:rsidRPr="001D298D" w:rsidRDefault="00C85CD4" w:rsidP="009F0349">
      <w:pPr>
        <w:spacing w:before="240"/>
        <w:rPr>
          <w:color w:val="FFFFFF" w:themeColor="background1"/>
        </w:rPr>
      </w:pPr>
    </w:p>
    <w:sectPr w:rsidR="00C85CD4" w:rsidRPr="001D298D" w:rsidSect="0039795C">
      <w:headerReference w:type="default" r:id="rId21"/>
      <w:footerReference w:type="default" r:id="rId22"/>
      <w:endnotePr>
        <w:numFmt w:val="decimal"/>
      </w:end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E4647" w14:textId="77777777" w:rsidR="00B1382A" w:rsidRDefault="00B1382A" w:rsidP="003865D5">
      <w:r>
        <w:separator/>
      </w:r>
    </w:p>
  </w:endnote>
  <w:endnote w:type="continuationSeparator" w:id="0">
    <w:p w14:paraId="1D2EE981" w14:textId="77777777" w:rsidR="00B1382A" w:rsidRDefault="00B1382A" w:rsidP="003865D5">
      <w:r>
        <w:continuationSeparator/>
      </w:r>
    </w:p>
  </w:endnote>
  <w:endnote w:type="continuationNotice" w:id="1">
    <w:p w14:paraId="1950D995" w14:textId="77777777" w:rsidR="00B1382A" w:rsidRDefault="00B1382A" w:rsidP="003865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911F" w14:textId="054541D5" w:rsidR="00E16B25" w:rsidRDefault="00387BEC" w:rsidP="00387BEC">
    <w:pPr>
      <w:pStyle w:val="Footer"/>
      <w:jc w:val="right"/>
      <w:rPr>
        <w:noProof/>
      </w:rPr>
    </w:pPr>
    <w:r>
      <w:rPr>
        <w:noProof/>
      </w:rPr>
      <w:t>Updated by committee on 7/27/26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86473" w14:textId="77777777" w:rsidR="00B1382A" w:rsidRDefault="00B1382A" w:rsidP="003865D5">
      <w:r>
        <w:separator/>
      </w:r>
    </w:p>
  </w:footnote>
  <w:footnote w:type="continuationSeparator" w:id="0">
    <w:p w14:paraId="7A3792AF" w14:textId="77777777" w:rsidR="00B1382A" w:rsidRDefault="00B1382A" w:rsidP="003865D5">
      <w:r>
        <w:continuationSeparator/>
      </w:r>
    </w:p>
  </w:footnote>
  <w:footnote w:type="continuationNotice" w:id="1">
    <w:p w14:paraId="36826D13" w14:textId="77777777" w:rsidR="00B1382A" w:rsidRDefault="00B1382A" w:rsidP="003865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A8AB4" w14:textId="36CB3264" w:rsidR="00E16B25" w:rsidRDefault="00E16B25" w:rsidP="003865D5">
    <w:pPr>
      <w:pStyle w:val="Header"/>
    </w:pPr>
    <w:r>
      <w:rPr>
        <w:noProof/>
      </w:rPr>
      <w:drawing>
        <wp:anchor distT="0" distB="0" distL="114300" distR="114300" simplePos="0" relativeHeight="251658240" behindDoc="0" locked="0" layoutInCell="1" allowOverlap="1" wp14:anchorId="2C590A82" wp14:editId="29F4BF36">
          <wp:simplePos x="0" y="0"/>
          <wp:positionH relativeFrom="column">
            <wp:posOffset>-1024679</wp:posOffset>
          </wp:positionH>
          <wp:positionV relativeFrom="paragraph">
            <wp:posOffset>-274532</wp:posOffset>
          </wp:positionV>
          <wp:extent cx="7858125" cy="832485"/>
          <wp:effectExtent l="0" t="0" r="3175" b="0"/>
          <wp:wrapThrough wrapText="bothSides">
            <wp:wrapPolygon edited="0">
              <wp:start x="10159" y="3625"/>
              <wp:lineTo x="593" y="4284"/>
              <wp:lineTo x="593" y="17135"/>
              <wp:lineTo x="3700" y="17794"/>
              <wp:lineTo x="21574" y="17794"/>
              <wp:lineTo x="21574" y="3625"/>
              <wp:lineTo x="10159" y="3625"/>
            </wp:wrapPolygon>
          </wp:wrapThrough>
          <wp:docPr id="107042760" name="Picture 107042760" descr="Banner for Terry B. Rogers College of Education and Social Sciences, West Texas A&amp;M University, Course Sylla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2760" name="Picture 107042760" descr="Banner for Terry B. Rogers College of Education and Social Sciences, West Texas A&amp;M University, Course Syllabus"/>
                  <pic:cNvPicPr/>
                </pic:nvPicPr>
                <pic:blipFill>
                  <a:blip r:embed="rId1">
                    <a:extLst>
                      <a:ext uri="{28A0092B-C50C-407E-A947-70E740481C1C}">
                        <a14:useLocalDpi xmlns:a14="http://schemas.microsoft.com/office/drawing/2010/main" val="0"/>
                      </a:ext>
                    </a:extLst>
                  </a:blip>
                  <a:stretch>
                    <a:fillRect/>
                  </a:stretch>
                </pic:blipFill>
                <pic:spPr>
                  <a:xfrm>
                    <a:off x="0" y="0"/>
                    <a:ext cx="7858125" cy="832485"/>
                  </a:xfrm>
                  <a:prstGeom prst="rect">
                    <a:avLst/>
                  </a:prstGeom>
                </pic:spPr>
              </pic:pic>
            </a:graphicData>
          </a:graphic>
          <wp14:sizeRelH relativeFrom="page">
            <wp14:pctWidth>0</wp14:pctWidth>
          </wp14:sizeRelH>
          <wp14:sizeRelV relativeFrom="page">
            <wp14:pctHeight>0</wp14:pctHeight>
          </wp14:sizeRelV>
        </wp:anchor>
      </w:drawing>
    </w:r>
  </w:p>
  <w:p w14:paraId="3C50BC47" w14:textId="77777777" w:rsidR="00E16B25" w:rsidRDefault="00E16B25" w:rsidP="003865D5">
    <w:pPr>
      <w:pStyle w:val="Header"/>
    </w:pPr>
  </w:p>
</w:hdr>
</file>

<file path=word/intelligence2.xml><?xml version="1.0" encoding="utf-8"?>
<int2:intelligence xmlns:int2="http://schemas.microsoft.com/office/intelligence/2020/intelligence" xmlns:oel="http://schemas.microsoft.com/office/2019/extlst">
  <int2:observations>
    <int2:textHash int2:hashCode="WX5LpK43l/AgfB" int2:id="V6rj4iAt">
      <int2:state int2:value="Rejected" int2:type="AugLoop_Text_Critique"/>
    </int2:textHash>
    <int2:textHash int2:hashCode="dp+ct1amtYl3mJ" int2:id="AfnPogmL">
      <int2:state int2:value="Rejected" int2:type="AugLoop_Text_Critique"/>
    </int2:textHash>
    <int2:textHash int2:hashCode="s29jxtn77s70AB" int2:id="1sB7gsjF">
      <int2:state int2:value="Rejected" int2:type="AugLoop_Text_Critique"/>
    </int2:textHash>
    <int2:bookmark int2:bookmarkName="_Int_l5yL2RMM" int2:invalidationBookmarkName="" int2:hashCode="rDKbhvHTdNtihz" int2:id="1YHlLnWL">
      <int2:state int2:value="Rejected" int2:type="AugLoop_Text_Critique"/>
    </int2:bookmark>
    <int2:bookmark int2:bookmarkName="_Int_CZmAqDgb" int2:invalidationBookmarkName="" int2:hashCode="aRb2U4uqA6mJZc" int2:id="ZDUDDiqw">
      <int2:state int2:value="Rejected" int2:type="AugLoop_Text_Critique"/>
    </int2:bookmark>
    <int2:bookmark int2:bookmarkName="_Int_JSkv85M9" int2:invalidationBookmarkName="" int2:hashCode="ZGe6o7GHNz45MU" int2:id="ocXGRAk0">
      <int2:state int2:value="Rejected" int2:type="AugLoop_Text_Critique"/>
    </int2:bookmark>
    <int2:bookmark int2:bookmarkName="_Int_h57a3n4h" int2:invalidationBookmarkName="" int2:hashCode="a2Elz8dU03M6CK" int2:id="U2Pgk6ZE">
      <int2:state int2:value="Rejected" int2:type="AugLoop_Text_Critique"/>
    </int2:bookmark>
    <int2:bookmark int2:bookmarkName="_Int_cupjikMA" int2:invalidationBookmarkName="" int2:hashCode="inbLb3BgWxj5eO" int2:id="0fP5ciOi">
      <int2:state int2:value="Rejected" int2:type="AugLoop_Text_Critique"/>
    </int2:bookmark>
    <int2:bookmark int2:bookmarkName="_Int_iSmjI7db" int2:invalidationBookmarkName="" int2:hashCode="V6XvoPHX68zFQ1" int2:id="7kTrfvj7">
      <int2:state int2:value="Reviewed" int2:type="WordDesignerSuggestedImageAnnotation"/>
    </int2:bookmark>
    <int2:bookmark int2:bookmarkName="_Int_dJll07iO" int2:invalidationBookmarkName="" int2:hashCode="llbS/j5qYzCVpv" int2:id="oduMSclr">
      <int2:state int2:value="Rejected" int2:type="AugLoop_Text_Critique"/>
    </int2:bookmark>
    <int2:bookmark int2:bookmarkName="_Int_uujdXN98" int2:invalidationBookmarkName="" int2:hashCode="PYSovclGABQlaE" int2:id="nzULKNT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3972"/>
    <w:multiLevelType w:val="hybridMultilevel"/>
    <w:tmpl w:val="1DC46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F67BB"/>
    <w:multiLevelType w:val="hybridMultilevel"/>
    <w:tmpl w:val="A91897DE"/>
    <w:lvl w:ilvl="0" w:tplc="85187C02">
      <w:start w:val="1"/>
      <w:numFmt w:val="bullet"/>
      <w:lvlText w:val=""/>
      <w:lvlJc w:val="left"/>
      <w:pPr>
        <w:ind w:left="720" w:hanging="360"/>
      </w:pPr>
      <w:rPr>
        <w:rFonts w:ascii="Symbol" w:hAnsi="Symbol" w:hint="default"/>
      </w:rPr>
    </w:lvl>
    <w:lvl w:ilvl="1" w:tplc="F8E02ADA">
      <w:start w:val="1"/>
      <w:numFmt w:val="bullet"/>
      <w:lvlText w:val="o"/>
      <w:lvlJc w:val="left"/>
      <w:pPr>
        <w:ind w:left="1440" w:hanging="360"/>
      </w:pPr>
      <w:rPr>
        <w:rFonts w:ascii="Courier New" w:hAnsi="Courier New" w:hint="default"/>
      </w:rPr>
    </w:lvl>
    <w:lvl w:ilvl="2" w:tplc="40962E14">
      <w:start w:val="1"/>
      <w:numFmt w:val="bullet"/>
      <w:lvlText w:val=""/>
      <w:lvlJc w:val="left"/>
      <w:pPr>
        <w:ind w:left="2160" w:hanging="360"/>
      </w:pPr>
      <w:rPr>
        <w:rFonts w:ascii="Wingdings" w:hAnsi="Wingdings" w:hint="default"/>
      </w:rPr>
    </w:lvl>
    <w:lvl w:ilvl="3" w:tplc="FC7EF214">
      <w:start w:val="1"/>
      <w:numFmt w:val="bullet"/>
      <w:lvlText w:val=""/>
      <w:lvlJc w:val="left"/>
      <w:pPr>
        <w:ind w:left="2880" w:hanging="360"/>
      </w:pPr>
      <w:rPr>
        <w:rFonts w:ascii="Symbol" w:hAnsi="Symbol" w:hint="default"/>
      </w:rPr>
    </w:lvl>
    <w:lvl w:ilvl="4" w:tplc="69ECF9DA">
      <w:start w:val="1"/>
      <w:numFmt w:val="bullet"/>
      <w:lvlText w:val="o"/>
      <w:lvlJc w:val="left"/>
      <w:pPr>
        <w:ind w:left="3600" w:hanging="360"/>
      </w:pPr>
      <w:rPr>
        <w:rFonts w:ascii="Courier New" w:hAnsi="Courier New" w:hint="default"/>
      </w:rPr>
    </w:lvl>
    <w:lvl w:ilvl="5" w:tplc="B470D6C8">
      <w:start w:val="1"/>
      <w:numFmt w:val="bullet"/>
      <w:lvlText w:val=""/>
      <w:lvlJc w:val="left"/>
      <w:pPr>
        <w:ind w:left="4320" w:hanging="360"/>
      </w:pPr>
      <w:rPr>
        <w:rFonts w:ascii="Wingdings" w:hAnsi="Wingdings" w:hint="default"/>
      </w:rPr>
    </w:lvl>
    <w:lvl w:ilvl="6" w:tplc="43D46942">
      <w:start w:val="1"/>
      <w:numFmt w:val="bullet"/>
      <w:lvlText w:val=""/>
      <w:lvlJc w:val="left"/>
      <w:pPr>
        <w:ind w:left="5040" w:hanging="360"/>
      </w:pPr>
      <w:rPr>
        <w:rFonts w:ascii="Symbol" w:hAnsi="Symbol" w:hint="default"/>
      </w:rPr>
    </w:lvl>
    <w:lvl w:ilvl="7" w:tplc="8BC0B39C">
      <w:start w:val="1"/>
      <w:numFmt w:val="bullet"/>
      <w:lvlText w:val="o"/>
      <w:lvlJc w:val="left"/>
      <w:pPr>
        <w:ind w:left="5760" w:hanging="360"/>
      </w:pPr>
      <w:rPr>
        <w:rFonts w:ascii="Courier New" w:hAnsi="Courier New" w:hint="default"/>
      </w:rPr>
    </w:lvl>
    <w:lvl w:ilvl="8" w:tplc="00F86224">
      <w:start w:val="1"/>
      <w:numFmt w:val="bullet"/>
      <w:lvlText w:val=""/>
      <w:lvlJc w:val="left"/>
      <w:pPr>
        <w:ind w:left="6480" w:hanging="360"/>
      </w:pPr>
      <w:rPr>
        <w:rFonts w:ascii="Wingdings" w:hAnsi="Wingdings" w:hint="default"/>
      </w:rPr>
    </w:lvl>
  </w:abstractNum>
  <w:abstractNum w:abstractNumId="2" w15:restartNumberingAfterBreak="0">
    <w:nsid w:val="0C5A7861"/>
    <w:multiLevelType w:val="hybridMultilevel"/>
    <w:tmpl w:val="26F04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472DB"/>
    <w:multiLevelType w:val="multilevel"/>
    <w:tmpl w:val="3ACE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79668D"/>
    <w:multiLevelType w:val="hybridMultilevel"/>
    <w:tmpl w:val="048605AC"/>
    <w:lvl w:ilvl="0" w:tplc="9D28A3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B14EA1"/>
    <w:multiLevelType w:val="hybridMultilevel"/>
    <w:tmpl w:val="8F40F1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5F2B49"/>
    <w:multiLevelType w:val="hybridMultilevel"/>
    <w:tmpl w:val="82C8D2B4"/>
    <w:lvl w:ilvl="0" w:tplc="C3204A90">
      <w:start w:val="1"/>
      <w:numFmt w:val="bullet"/>
      <w:lvlText w:val=""/>
      <w:lvlJc w:val="left"/>
      <w:pPr>
        <w:ind w:left="720" w:hanging="360"/>
      </w:pPr>
      <w:rPr>
        <w:rFonts w:ascii="Symbol" w:hAnsi="Symbol" w:hint="default"/>
      </w:rPr>
    </w:lvl>
    <w:lvl w:ilvl="1" w:tplc="F314CC90">
      <w:start w:val="1"/>
      <w:numFmt w:val="bullet"/>
      <w:lvlText w:val="o"/>
      <w:lvlJc w:val="left"/>
      <w:pPr>
        <w:ind w:left="1440" w:hanging="360"/>
      </w:pPr>
      <w:rPr>
        <w:rFonts w:ascii="Courier New" w:hAnsi="Courier New" w:hint="default"/>
      </w:rPr>
    </w:lvl>
    <w:lvl w:ilvl="2" w:tplc="4A9CD9FC">
      <w:start w:val="1"/>
      <w:numFmt w:val="bullet"/>
      <w:lvlText w:val=""/>
      <w:lvlJc w:val="left"/>
      <w:pPr>
        <w:ind w:left="2160" w:hanging="360"/>
      </w:pPr>
      <w:rPr>
        <w:rFonts w:ascii="Wingdings" w:hAnsi="Wingdings" w:hint="default"/>
      </w:rPr>
    </w:lvl>
    <w:lvl w:ilvl="3" w:tplc="3150102C">
      <w:start w:val="1"/>
      <w:numFmt w:val="bullet"/>
      <w:lvlText w:val=""/>
      <w:lvlJc w:val="left"/>
      <w:pPr>
        <w:ind w:left="2880" w:hanging="360"/>
      </w:pPr>
      <w:rPr>
        <w:rFonts w:ascii="Symbol" w:hAnsi="Symbol" w:hint="default"/>
      </w:rPr>
    </w:lvl>
    <w:lvl w:ilvl="4" w:tplc="AA3897EE">
      <w:start w:val="1"/>
      <w:numFmt w:val="bullet"/>
      <w:lvlText w:val="o"/>
      <w:lvlJc w:val="left"/>
      <w:pPr>
        <w:ind w:left="3600" w:hanging="360"/>
      </w:pPr>
      <w:rPr>
        <w:rFonts w:ascii="Courier New" w:hAnsi="Courier New" w:hint="default"/>
      </w:rPr>
    </w:lvl>
    <w:lvl w:ilvl="5" w:tplc="29305976">
      <w:start w:val="1"/>
      <w:numFmt w:val="bullet"/>
      <w:lvlText w:val=""/>
      <w:lvlJc w:val="left"/>
      <w:pPr>
        <w:ind w:left="4320" w:hanging="360"/>
      </w:pPr>
      <w:rPr>
        <w:rFonts w:ascii="Wingdings" w:hAnsi="Wingdings" w:hint="default"/>
      </w:rPr>
    </w:lvl>
    <w:lvl w:ilvl="6" w:tplc="62B29B7A">
      <w:start w:val="1"/>
      <w:numFmt w:val="bullet"/>
      <w:lvlText w:val=""/>
      <w:lvlJc w:val="left"/>
      <w:pPr>
        <w:ind w:left="5040" w:hanging="360"/>
      </w:pPr>
      <w:rPr>
        <w:rFonts w:ascii="Symbol" w:hAnsi="Symbol" w:hint="default"/>
      </w:rPr>
    </w:lvl>
    <w:lvl w:ilvl="7" w:tplc="3B627B2E">
      <w:start w:val="1"/>
      <w:numFmt w:val="bullet"/>
      <w:lvlText w:val="o"/>
      <w:lvlJc w:val="left"/>
      <w:pPr>
        <w:ind w:left="5760" w:hanging="360"/>
      </w:pPr>
      <w:rPr>
        <w:rFonts w:ascii="Courier New" w:hAnsi="Courier New" w:hint="default"/>
      </w:rPr>
    </w:lvl>
    <w:lvl w:ilvl="8" w:tplc="28CC9906">
      <w:start w:val="1"/>
      <w:numFmt w:val="bullet"/>
      <w:lvlText w:val=""/>
      <w:lvlJc w:val="left"/>
      <w:pPr>
        <w:ind w:left="6480" w:hanging="360"/>
      </w:pPr>
      <w:rPr>
        <w:rFonts w:ascii="Wingdings" w:hAnsi="Wingdings" w:hint="default"/>
      </w:rPr>
    </w:lvl>
  </w:abstractNum>
  <w:abstractNum w:abstractNumId="7" w15:restartNumberingAfterBreak="0">
    <w:nsid w:val="27813753"/>
    <w:multiLevelType w:val="hybridMultilevel"/>
    <w:tmpl w:val="1BCE1FD8"/>
    <w:lvl w:ilvl="0" w:tplc="9D28A3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BF7E6B"/>
    <w:multiLevelType w:val="hybridMultilevel"/>
    <w:tmpl w:val="C2408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93E4E"/>
    <w:multiLevelType w:val="hybridMultilevel"/>
    <w:tmpl w:val="16F04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F673A30"/>
    <w:multiLevelType w:val="hybridMultilevel"/>
    <w:tmpl w:val="B3208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BB1664"/>
    <w:multiLevelType w:val="hybridMultilevel"/>
    <w:tmpl w:val="FC249B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F1979"/>
    <w:multiLevelType w:val="hybridMultilevel"/>
    <w:tmpl w:val="EC9820F4"/>
    <w:lvl w:ilvl="0" w:tplc="87346C02">
      <w:start w:val="6"/>
      <w:numFmt w:val="bullet"/>
      <w:lvlText w:val="•"/>
      <w:lvlJc w:val="left"/>
      <w:pPr>
        <w:ind w:left="90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100BA"/>
    <w:multiLevelType w:val="hybridMultilevel"/>
    <w:tmpl w:val="33D2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2918FD"/>
    <w:multiLevelType w:val="hybridMultilevel"/>
    <w:tmpl w:val="9B209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3D70ED"/>
    <w:multiLevelType w:val="hybridMultilevel"/>
    <w:tmpl w:val="2D1AB9C0"/>
    <w:lvl w:ilvl="0" w:tplc="7528E27C">
      <w:start w:val="1"/>
      <w:numFmt w:val="bullet"/>
      <w:lvlText w:val=""/>
      <w:lvlJc w:val="left"/>
      <w:pPr>
        <w:ind w:left="720" w:hanging="360"/>
      </w:pPr>
      <w:rPr>
        <w:rFonts w:ascii="Symbol" w:hAnsi="Symbol" w:hint="default"/>
      </w:rPr>
    </w:lvl>
    <w:lvl w:ilvl="1" w:tplc="699E4750">
      <w:start w:val="1"/>
      <w:numFmt w:val="bullet"/>
      <w:lvlText w:val="o"/>
      <w:lvlJc w:val="left"/>
      <w:pPr>
        <w:ind w:left="1440" w:hanging="360"/>
      </w:pPr>
      <w:rPr>
        <w:rFonts w:ascii="Courier New" w:hAnsi="Courier New" w:hint="default"/>
      </w:rPr>
    </w:lvl>
    <w:lvl w:ilvl="2" w:tplc="227E9B8C">
      <w:start w:val="1"/>
      <w:numFmt w:val="bullet"/>
      <w:lvlText w:val=""/>
      <w:lvlJc w:val="left"/>
      <w:pPr>
        <w:ind w:left="2160" w:hanging="360"/>
      </w:pPr>
      <w:rPr>
        <w:rFonts w:ascii="Wingdings" w:hAnsi="Wingdings" w:hint="default"/>
      </w:rPr>
    </w:lvl>
    <w:lvl w:ilvl="3" w:tplc="D9E0199C">
      <w:start w:val="1"/>
      <w:numFmt w:val="bullet"/>
      <w:lvlText w:val=""/>
      <w:lvlJc w:val="left"/>
      <w:pPr>
        <w:ind w:left="2880" w:hanging="360"/>
      </w:pPr>
      <w:rPr>
        <w:rFonts w:ascii="Symbol" w:hAnsi="Symbol" w:hint="default"/>
      </w:rPr>
    </w:lvl>
    <w:lvl w:ilvl="4" w:tplc="CDBE67F2">
      <w:start w:val="1"/>
      <w:numFmt w:val="bullet"/>
      <w:lvlText w:val="o"/>
      <w:lvlJc w:val="left"/>
      <w:pPr>
        <w:ind w:left="3600" w:hanging="360"/>
      </w:pPr>
      <w:rPr>
        <w:rFonts w:ascii="Courier New" w:hAnsi="Courier New" w:hint="default"/>
      </w:rPr>
    </w:lvl>
    <w:lvl w:ilvl="5" w:tplc="48B4AB12">
      <w:start w:val="1"/>
      <w:numFmt w:val="bullet"/>
      <w:lvlText w:val=""/>
      <w:lvlJc w:val="left"/>
      <w:pPr>
        <w:ind w:left="4320" w:hanging="360"/>
      </w:pPr>
      <w:rPr>
        <w:rFonts w:ascii="Wingdings" w:hAnsi="Wingdings" w:hint="default"/>
      </w:rPr>
    </w:lvl>
    <w:lvl w:ilvl="6" w:tplc="7D328850">
      <w:start w:val="1"/>
      <w:numFmt w:val="bullet"/>
      <w:lvlText w:val=""/>
      <w:lvlJc w:val="left"/>
      <w:pPr>
        <w:ind w:left="5040" w:hanging="360"/>
      </w:pPr>
      <w:rPr>
        <w:rFonts w:ascii="Symbol" w:hAnsi="Symbol" w:hint="default"/>
      </w:rPr>
    </w:lvl>
    <w:lvl w:ilvl="7" w:tplc="06D0B45C">
      <w:start w:val="1"/>
      <w:numFmt w:val="bullet"/>
      <w:lvlText w:val="o"/>
      <w:lvlJc w:val="left"/>
      <w:pPr>
        <w:ind w:left="5760" w:hanging="360"/>
      </w:pPr>
      <w:rPr>
        <w:rFonts w:ascii="Courier New" w:hAnsi="Courier New" w:hint="default"/>
      </w:rPr>
    </w:lvl>
    <w:lvl w:ilvl="8" w:tplc="C71619AA">
      <w:start w:val="1"/>
      <w:numFmt w:val="bullet"/>
      <w:lvlText w:val=""/>
      <w:lvlJc w:val="left"/>
      <w:pPr>
        <w:ind w:left="6480" w:hanging="360"/>
      </w:pPr>
      <w:rPr>
        <w:rFonts w:ascii="Wingdings" w:hAnsi="Wingdings" w:hint="default"/>
      </w:rPr>
    </w:lvl>
  </w:abstractNum>
  <w:abstractNum w:abstractNumId="16" w15:restartNumberingAfterBreak="0">
    <w:nsid w:val="455920E8"/>
    <w:multiLevelType w:val="hybridMultilevel"/>
    <w:tmpl w:val="42623590"/>
    <w:lvl w:ilvl="0" w:tplc="2E5E598C">
      <w:start w:val="1"/>
      <w:numFmt w:val="bullet"/>
      <w:lvlText w:val=""/>
      <w:lvlJc w:val="left"/>
      <w:pPr>
        <w:ind w:left="720" w:hanging="360"/>
      </w:pPr>
      <w:rPr>
        <w:rFonts w:ascii="Symbol" w:hAnsi="Symbol" w:hint="default"/>
      </w:rPr>
    </w:lvl>
    <w:lvl w:ilvl="1" w:tplc="DFCAD098">
      <w:start w:val="1"/>
      <w:numFmt w:val="bullet"/>
      <w:lvlText w:val="o"/>
      <w:lvlJc w:val="left"/>
      <w:pPr>
        <w:ind w:left="1440" w:hanging="360"/>
      </w:pPr>
      <w:rPr>
        <w:rFonts w:ascii="Courier New" w:hAnsi="Courier New" w:hint="default"/>
      </w:rPr>
    </w:lvl>
    <w:lvl w:ilvl="2" w:tplc="0BA4CD56">
      <w:start w:val="1"/>
      <w:numFmt w:val="bullet"/>
      <w:lvlText w:val=""/>
      <w:lvlJc w:val="left"/>
      <w:pPr>
        <w:ind w:left="2160" w:hanging="360"/>
      </w:pPr>
      <w:rPr>
        <w:rFonts w:ascii="Wingdings" w:hAnsi="Wingdings" w:hint="default"/>
      </w:rPr>
    </w:lvl>
    <w:lvl w:ilvl="3" w:tplc="D69A5576">
      <w:start w:val="1"/>
      <w:numFmt w:val="bullet"/>
      <w:lvlText w:val=""/>
      <w:lvlJc w:val="left"/>
      <w:pPr>
        <w:ind w:left="2880" w:hanging="360"/>
      </w:pPr>
      <w:rPr>
        <w:rFonts w:ascii="Symbol" w:hAnsi="Symbol" w:hint="default"/>
      </w:rPr>
    </w:lvl>
    <w:lvl w:ilvl="4" w:tplc="F404C534">
      <w:start w:val="1"/>
      <w:numFmt w:val="bullet"/>
      <w:lvlText w:val="o"/>
      <w:lvlJc w:val="left"/>
      <w:pPr>
        <w:ind w:left="3600" w:hanging="360"/>
      </w:pPr>
      <w:rPr>
        <w:rFonts w:ascii="Courier New" w:hAnsi="Courier New" w:hint="default"/>
      </w:rPr>
    </w:lvl>
    <w:lvl w:ilvl="5" w:tplc="F2A07548">
      <w:start w:val="1"/>
      <w:numFmt w:val="bullet"/>
      <w:lvlText w:val=""/>
      <w:lvlJc w:val="left"/>
      <w:pPr>
        <w:ind w:left="4320" w:hanging="360"/>
      </w:pPr>
      <w:rPr>
        <w:rFonts w:ascii="Wingdings" w:hAnsi="Wingdings" w:hint="default"/>
      </w:rPr>
    </w:lvl>
    <w:lvl w:ilvl="6" w:tplc="CC50B4BA">
      <w:start w:val="1"/>
      <w:numFmt w:val="bullet"/>
      <w:lvlText w:val=""/>
      <w:lvlJc w:val="left"/>
      <w:pPr>
        <w:ind w:left="5040" w:hanging="360"/>
      </w:pPr>
      <w:rPr>
        <w:rFonts w:ascii="Symbol" w:hAnsi="Symbol" w:hint="default"/>
      </w:rPr>
    </w:lvl>
    <w:lvl w:ilvl="7" w:tplc="FB66180E">
      <w:start w:val="1"/>
      <w:numFmt w:val="bullet"/>
      <w:lvlText w:val="o"/>
      <w:lvlJc w:val="left"/>
      <w:pPr>
        <w:ind w:left="5760" w:hanging="360"/>
      </w:pPr>
      <w:rPr>
        <w:rFonts w:ascii="Courier New" w:hAnsi="Courier New" w:hint="default"/>
      </w:rPr>
    </w:lvl>
    <w:lvl w:ilvl="8" w:tplc="46BC0578">
      <w:start w:val="1"/>
      <w:numFmt w:val="bullet"/>
      <w:lvlText w:val=""/>
      <w:lvlJc w:val="left"/>
      <w:pPr>
        <w:ind w:left="6480" w:hanging="360"/>
      </w:pPr>
      <w:rPr>
        <w:rFonts w:ascii="Wingdings" w:hAnsi="Wingdings" w:hint="default"/>
      </w:rPr>
    </w:lvl>
  </w:abstractNum>
  <w:abstractNum w:abstractNumId="17" w15:restartNumberingAfterBreak="0">
    <w:nsid w:val="54C3176C"/>
    <w:multiLevelType w:val="hybridMultilevel"/>
    <w:tmpl w:val="8B802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4916A7"/>
    <w:multiLevelType w:val="hybridMultilevel"/>
    <w:tmpl w:val="770CA524"/>
    <w:lvl w:ilvl="0" w:tplc="D28A8254">
      <w:start w:val="1"/>
      <w:numFmt w:val="bullet"/>
      <w:lvlText w:val=""/>
      <w:lvlJc w:val="left"/>
      <w:pPr>
        <w:ind w:left="720" w:hanging="360"/>
      </w:pPr>
      <w:rPr>
        <w:rFonts w:ascii="Symbol" w:hAnsi="Symbol" w:hint="default"/>
      </w:rPr>
    </w:lvl>
    <w:lvl w:ilvl="1" w:tplc="42A08264">
      <w:start w:val="1"/>
      <w:numFmt w:val="bullet"/>
      <w:lvlText w:val="o"/>
      <w:lvlJc w:val="left"/>
      <w:pPr>
        <w:ind w:left="1440" w:hanging="360"/>
      </w:pPr>
      <w:rPr>
        <w:rFonts w:ascii="Courier New" w:hAnsi="Courier New" w:hint="default"/>
      </w:rPr>
    </w:lvl>
    <w:lvl w:ilvl="2" w:tplc="D6A2B6F6">
      <w:start w:val="1"/>
      <w:numFmt w:val="bullet"/>
      <w:lvlText w:val=""/>
      <w:lvlJc w:val="left"/>
      <w:pPr>
        <w:ind w:left="2160" w:hanging="360"/>
      </w:pPr>
      <w:rPr>
        <w:rFonts w:ascii="Wingdings" w:hAnsi="Wingdings" w:hint="default"/>
      </w:rPr>
    </w:lvl>
    <w:lvl w:ilvl="3" w:tplc="A5E84CD2">
      <w:start w:val="1"/>
      <w:numFmt w:val="bullet"/>
      <w:lvlText w:val=""/>
      <w:lvlJc w:val="left"/>
      <w:pPr>
        <w:ind w:left="2880" w:hanging="360"/>
      </w:pPr>
      <w:rPr>
        <w:rFonts w:ascii="Symbol" w:hAnsi="Symbol" w:hint="default"/>
      </w:rPr>
    </w:lvl>
    <w:lvl w:ilvl="4" w:tplc="7F1253B0">
      <w:start w:val="1"/>
      <w:numFmt w:val="bullet"/>
      <w:lvlText w:val="o"/>
      <w:lvlJc w:val="left"/>
      <w:pPr>
        <w:ind w:left="3600" w:hanging="360"/>
      </w:pPr>
      <w:rPr>
        <w:rFonts w:ascii="Courier New" w:hAnsi="Courier New" w:hint="default"/>
      </w:rPr>
    </w:lvl>
    <w:lvl w:ilvl="5" w:tplc="FEACD300">
      <w:start w:val="1"/>
      <w:numFmt w:val="bullet"/>
      <w:lvlText w:val=""/>
      <w:lvlJc w:val="left"/>
      <w:pPr>
        <w:ind w:left="4320" w:hanging="360"/>
      </w:pPr>
      <w:rPr>
        <w:rFonts w:ascii="Wingdings" w:hAnsi="Wingdings" w:hint="default"/>
      </w:rPr>
    </w:lvl>
    <w:lvl w:ilvl="6" w:tplc="3F1A4C04">
      <w:start w:val="1"/>
      <w:numFmt w:val="bullet"/>
      <w:lvlText w:val=""/>
      <w:lvlJc w:val="left"/>
      <w:pPr>
        <w:ind w:left="5040" w:hanging="360"/>
      </w:pPr>
      <w:rPr>
        <w:rFonts w:ascii="Symbol" w:hAnsi="Symbol" w:hint="default"/>
      </w:rPr>
    </w:lvl>
    <w:lvl w:ilvl="7" w:tplc="A3EE511A">
      <w:start w:val="1"/>
      <w:numFmt w:val="bullet"/>
      <w:lvlText w:val="o"/>
      <w:lvlJc w:val="left"/>
      <w:pPr>
        <w:ind w:left="5760" w:hanging="360"/>
      </w:pPr>
      <w:rPr>
        <w:rFonts w:ascii="Courier New" w:hAnsi="Courier New" w:hint="default"/>
      </w:rPr>
    </w:lvl>
    <w:lvl w:ilvl="8" w:tplc="D80A79FE">
      <w:start w:val="1"/>
      <w:numFmt w:val="bullet"/>
      <w:lvlText w:val=""/>
      <w:lvlJc w:val="left"/>
      <w:pPr>
        <w:ind w:left="6480" w:hanging="360"/>
      </w:pPr>
      <w:rPr>
        <w:rFonts w:ascii="Wingdings" w:hAnsi="Wingdings" w:hint="default"/>
      </w:rPr>
    </w:lvl>
  </w:abstractNum>
  <w:abstractNum w:abstractNumId="19" w15:restartNumberingAfterBreak="0">
    <w:nsid w:val="59D83A41"/>
    <w:multiLevelType w:val="hybridMultilevel"/>
    <w:tmpl w:val="209AFF3C"/>
    <w:lvl w:ilvl="0" w:tplc="2CA6283C">
      <w:start w:val="1"/>
      <w:numFmt w:val="bullet"/>
      <w:lvlText w:val=""/>
      <w:lvlJc w:val="left"/>
      <w:pPr>
        <w:ind w:left="720" w:hanging="360"/>
      </w:pPr>
      <w:rPr>
        <w:rFonts w:ascii="Symbol" w:hAnsi="Symbol" w:hint="default"/>
      </w:rPr>
    </w:lvl>
    <w:lvl w:ilvl="1" w:tplc="F34C3BAC">
      <w:start w:val="1"/>
      <w:numFmt w:val="bullet"/>
      <w:lvlText w:val="o"/>
      <w:lvlJc w:val="left"/>
      <w:pPr>
        <w:ind w:left="1440" w:hanging="360"/>
      </w:pPr>
      <w:rPr>
        <w:rFonts w:ascii="Courier New" w:hAnsi="Courier New" w:hint="default"/>
      </w:rPr>
    </w:lvl>
    <w:lvl w:ilvl="2" w:tplc="8AF2F3CA">
      <w:start w:val="1"/>
      <w:numFmt w:val="bullet"/>
      <w:lvlText w:val=""/>
      <w:lvlJc w:val="left"/>
      <w:pPr>
        <w:ind w:left="2160" w:hanging="360"/>
      </w:pPr>
      <w:rPr>
        <w:rFonts w:ascii="Wingdings" w:hAnsi="Wingdings" w:hint="default"/>
      </w:rPr>
    </w:lvl>
    <w:lvl w:ilvl="3" w:tplc="0EAC3660">
      <w:start w:val="1"/>
      <w:numFmt w:val="bullet"/>
      <w:lvlText w:val=""/>
      <w:lvlJc w:val="left"/>
      <w:pPr>
        <w:ind w:left="2880" w:hanging="360"/>
      </w:pPr>
      <w:rPr>
        <w:rFonts w:ascii="Symbol" w:hAnsi="Symbol" w:hint="default"/>
      </w:rPr>
    </w:lvl>
    <w:lvl w:ilvl="4" w:tplc="8F54ECEE">
      <w:start w:val="1"/>
      <w:numFmt w:val="bullet"/>
      <w:lvlText w:val="o"/>
      <w:lvlJc w:val="left"/>
      <w:pPr>
        <w:ind w:left="3600" w:hanging="360"/>
      </w:pPr>
      <w:rPr>
        <w:rFonts w:ascii="Courier New" w:hAnsi="Courier New" w:hint="default"/>
      </w:rPr>
    </w:lvl>
    <w:lvl w:ilvl="5" w:tplc="1E04D660">
      <w:start w:val="1"/>
      <w:numFmt w:val="bullet"/>
      <w:lvlText w:val=""/>
      <w:lvlJc w:val="left"/>
      <w:pPr>
        <w:ind w:left="4320" w:hanging="360"/>
      </w:pPr>
      <w:rPr>
        <w:rFonts w:ascii="Wingdings" w:hAnsi="Wingdings" w:hint="default"/>
      </w:rPr>
    </w:lvl>
    <w:lvl w:ilvl="6" w:tplc="B76ACFFC">
      <w:start w:val="1"/>
      <w:numFmt w:val="bullet"/>
      <w:lvlText w:val=""/>
      <w:lvlJc w:val="left"/>
      <w:pPr>
        <w:ind w:left="5040" w:hanging="360"/>
      </w:pPr>
      <w:rPr>
        <w:rFonts w:ascii="Symbol" w:hAnsi="Symbol" w:hint="default"/>
      </w:rPr>
    </w:lvl>
    <w:lvl w:ilvl="7" w:tplc="9B626508">
      <w:start w:val="1"/>
      <w:numFmt w:val="bullet"/>
      <w:lvlText w:val="o"/>
      <w:lvlJc w:val="left"/>
      <w:pPr>
        <w:ind w:left="5760" w:hanging="360"/>
      </w:pPr>
      <w:rPr>
        <w:rFonts w:ascii="Courier New" w:hAnsi="Courier New" w:hint="default"/>
      </w:rPr>
    </w:lvl>
    <w:lvl w:ilvl="8" w:tplc="5E84628C">
      <w:start w:val="1"/>
      <w:numFmt w:val="bullet"/>
      <w:lvlText w:val=""/>
      <w:lvlJc w:val="left"/>
      <w:pPr>
        <w:ind w:left="6480" w:hanging="360"/>
      </w:pPr>
      <w:rPr>
        <w:rFonts w:ascii="Wingdings" w:hAnsi="Wingdings" w:hint="default"/>
      </w:rPr>
    </w:lvl>
  </w:abstractNum>
  <w:abstractNum w:abstractNumId="20" w15:restartNumberingAfterBreak="0">
    <w:nsid w:val="5FD37562"/>
    <w:multiLevelType w:val="hybridMultilevel"/>
    <w:tmpl w:val="0630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56789F"/>
    <w:multiLevelType w:val="hybridMultilevel"/>
    <w:tmpl w:val="D79AB69A"/>
    <w:lvl w:ilvl="0" w:tplc="9D28A3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D776EF"/>
    <w:multiLevelType w:val="hybridMultilevel"/>
    <w:tmpl w:val="50A650A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73FA08CF"/>
    <w:multiLevelType w:val="hybridMultilevel"/>
    <w:tmpl w:val="46FA6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C37BB1"/>
    <w:multiLevelType w:val="multilevel"/>
    <w:tmpl w:val="33B6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6543930">
    <w:abstractNumId w:val="18"/>
  </w:num>
  <w:num w:numId="2" w16cid:durableId="1322539065">
    <w:abstractNumId w:val="15"/>
  </w:num>
  <w:num w:numId="3" w16cid:durableId="1398359305">
    <w:abstractNumId w:val="1"/>
  </w:num>
  <w:num w:numId="4" w16cid:durableId="1819611043">
    <w:abstractNumId w:val="6"/>
  </w:num>
  <w:num w:numId="5" w16cid:durableId="1127967205">
    <w:abstractNumId w:val="19"/>
  </w:num>
  <w:num w:numId="6" w16cid:durableId="1865440927">
    <w:abstractNumId w:val="16"/>
  </w:num>
  <w:num w:numId="7" w16cid:durableId="1308511603">
    <w:abstractNumId w:val="14"/>
  </w:num>
  <w:num w:numId="8" w16cid:durableId="1796755340">
    <w:abstractNumId w:val="21"/>
  </w:num>
  <w:num w:numId="9" w16cid:durableId="2081437537">
    <w:abstractNumId w:val="20"/>
  </w:num>
  <w:num w:numId="10" w16cid:durableId="805198115">
    <w:abstractNumId w:val="12"/>
  </w:num>
  <w:num w:numId="11" w16cid:durableId="1329751306">
    <w:abstractNumId w:val="4"/>
  </w:num>
  <w:num w:numId="12" w16cid:durableId="752630259">
    <w:abstractNumId w:val="7"/>
  </w:num>
  <w:num w:numId="13" w16cid:durableId="208032425">
    <w:abstractNumId w:val="0"/>
  </w:num>
  <w:num w:numId="14" w16cid:durableId="1001079228">
    <w:abstractNumId w:val="9"/>
  </w:num>
  <w:num w:numId="15" w16cid:durableId="799348126">
    <w:abstractNumId w:val="5"/>
  </w:num>
  <w:num w:numId="16" w16cid:durableId="1781411684">
    <w:abstractNumId w:val="13"/>
  </w:num>
  <w:num w:numId="17" w16cid:durableId="1269316255">
    <w:abstractNumId w:val="3"/>
  </w:num>
  <w:num w:numId="18" w16cid:durableId="319188962">
    <w:abstractNumId w:val="24"/>
  </w:num>
  <w:num w:numId="19" w16cid:durableId="740757163">
    <w:abstractNumId w:val="23"/>
  </w:num>
  <w:num w:numId="20" w16cid:durableId="1122070757">
    <w:abstractNumId w:val="17"/>
  </w:num>
  <w:num w:numId="21" w16cid:durableId="1440030864">
    <w:abstractNumId w:val="8"/>
  </w:num>
  <w:num w:numId="22" w16cid:durableId="1997999541">
    <w:abstractNumId w:val="2"/>
  </w:num>
  <w:num w:numId="23" w16cid:durableId="1451515671">
    <w:abstractNumId w:val="10"/>
  </w:num>
  <w:num w:numId="24" w16cid:durableId="655647728">
    <w:abstractNumId w:val="11"/>
  </w:num>
  <w:num w:numId="25" w16cid:durableId="10137277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A58"/>
    <w:rsid w:val="00000ACA"/>
    <w:rsid w:val="00001B28"/>
    <w:rsid w:val="0000457D"/>
    <w:rsid w:val="00012D2E"/>
    <w:rsid w:val="0002529E"/>
    <w:rsid w:val="00040396"/>
    <w:rsid w:val="000432D5"/>
    <w:rsid w:val="000457E6"/>
    <w:rsid w:val="000473F7"/>
    <w:rsid w:val="0005467A"/>
    <w:rsid w:val="0006449F"/>
    <w:rsid w:val="00076CF1"/>
    <w:rsid w:val="00087258"/>
    <w:rsid w:val="000A2795"/>
    <w:rsid w:val="000A62C6"/>
    <w:rsid w:val="000A6514"/>
    <w:rsid w:val="000E03F5"/>
    <w:rsid w:val="000F26B1"/>
    <w:rsid w:val="00115CF1"/>
    <w:rsid w:val="00125855"/>
    <w:rsid w:val="00135F6C"/>
    <w:rsid w:val="0015624F"/>
    <w:rsid w:val="00165E5C"/>
    <w:rsid w:val="00185F0F"/>
    <w:rsid w:val="001910D9"/>
    <w:rsid w:val="00193279"/>
    <w:rsid w:val="001A0436"/>
    <w:rsid w:val="001B74E5"/>
    <w:rsid w:val="001C0110"/>
    <w:rsid w:val="001D298D"/>
    <w:rsid w:val="001E7AFF"/>
    <w:rsid w:val="001F2D02"/>
    <w:rsid w:val="001F3229"/>
    <w:rsid w:val="001F627D"/>
    <w:rsid w:val="001F69EE"/>
    <w:rsid w:val="001F75D8"/>
    <w:rsid w:val="00206ACC"/>
    <w:rsid w:val="00210150"/>
    <w:rsid w:val="00216C43"/>
    <w:rsid w:val="0022712E"/>
    <w:rsid w:val="00231DA5"/>
    <w:rsid w:val="0023522C"/>
    <w:rsid w:val="00264C23"/>
    <w:rsid w:val="002705BE"/>
    <w:rsid w:val="00272BF4"/>
    <w:rsid w:val="002861ED"/>
    <w:rsid w:val="00291581"/>
    <w:rsid w:val="002A082F"/>
    <w:rsid w:val="002A4047"/>
    <w:rsid w:val="002B0B61"/>
    <w:rsid w:val="002B0E83"/>
    <w:rsid w:val="002B54EA"/>
    <w:rsid w:val="002C14DC"/>
    <w:rsid w:val="002C5341"/>
    <w:rsid w:val="002D4A5C"/>
    <w:rsid w:val="002E631E"/>
    <w:rsid w:val="00302336"/>
    <w:rsid w:val="00303983"/>
    <w:rsid w:val="003049D7"/>
    <w:rsid w:val="003120A1"/>
    <w:rsid w:val="00326E51"/>
    <w:rsid w:val="0033656B"/>
    <w:rsid w:val="00342991"/>
    <w:rsid w:val="003458AB"/>
    <w:rsid w:val="00346EAB"/>
    <w:rsid w:val="00381BF7"/>
    <w:rsid w:val="003865D5"/>
    <w:rsid w:val="00387BEC"/>
    <w:rsid w:val="0039795C"/>
    <w:rsid w:val="003A5AEE"/>
    <w:rsid w:val="003B0C59"/>
    <w:rsid w:val="003B5D93"/>
    <w:rsid w:val="003C5219"/>
    <w:rsid w:val="003D379B"/>
    <w:rsid w:val="003E5FAB"/>
    <w:rsid w:val="003F5DA3"/>
    <w:rsid w:val="00401FEF"/>
    <w:rsid w:val="004148E2"/>
    <w:rsid w:val="00416ECF"/>
    <w:rsid w:val="004246E1"/>
    <w:rsid w:val="00425C77"/>
    <w:rsid w:val="004268AA"/>
    <w:rsid w:val="00440064"/>
    <w:rsid w:val="0044750E"/>
    <w:rsid w:val="0047147D"/>
    <w:rsid w:val="00473302"/>
    <w:rsid w:val="00474AA3"/>
    <w:rsid w:val="0049062A"/>
    <w:rsid w:val="004908C2"/>
    <w:rsid w:val="004957F5"/>
    <w:rsid w:val="00496ADE"/>
    <w:rsid w:val="004A1B2E"/>
    <w:rsid w:val="004A24C2"/>
    <w:rsid w:val="004A32C3"/>
    <w:rsid w:val="004A3896"/>
    <w:rsid w:val="004A49B9"/>
    <w:rsid w:val="004C01D4"/>
    <w:rsid w:val="004E0740"/>
    <w:rsid w:val="004E27A8"/>
    <w:rsid w:val="004E52EF"/>
    <w:rsid w:val="005101C6"/>
    <w:rsid w:val="00524F98"/>
    <w:rsid w:val="00532FD7"/>
    <w:rsid w:val="005461F8"/>
    <w:rsid w:val="00571259"/>
    <w:rsid w:val="00575DC2"/>
    <w:rsid w:val="00580896"/>
    <w:rsid w:val="00593EBD"/>
    <w:rsid w:val="005A1F4C"/>
    <w:rsid w:val="005A4B80"/>
    <w:rsid w:val="005D16F4"/>
    <w:rsid w:val="005D1E77"/>
    <w:rsid w:val="005E591D"/>
    <w:rsid w:val="005F0DA2"/>
    <w:rsid w:val="005F5FB0"/>
    <w:rsid w:val="00610BA6"/>
    <w:rsid w:val="00613717"/>
    <w:rsid w:val="006234D8"/>
    <w:rsid w:val="0062489F"/>
    <w:rsid w:val="00635AE2"/>
    <w:rsid w:val="00646B57"/>
    <w:rsid w:val="00646C91"/>
    <w:rsid w:val="006638EF"/>
    <w:rsid w:val="0066486B"/>
    <w:rsid w:val="00666BCE"/>
    <w:rsid w:val="006842D4"/>
    <w:rsid w:val="0069308A"/>
    <w:rsid w:val="006A3E39"/>
    <w:rsid w:val="006A7176"/>
    <w:rsid w:val="006B08F4"/>
    <w:rsid w:val="006B48C8"/>
    <w:rsid w:val="006D1D62"/>
    <w:rsid w:val="006E7C7A"/>
    <w:rsid w:val="006F4D95"/>
    <w:rsid w:val="00714496"/>
    <w:rsid w:val="00714E95"/>
    <w:rsid w:val="00722F4F"/>
    <w:rsid w:val="00731358"/>
    <w:rsid w:val="00731AB7"/>
    <w:rsid w:val="007441D4"/>
    <w:rsid w:val="00746927"/>
    <w:rsid w:val="007727A5"/>
    <w:rsid w:val="007745C9"/>
    <w:rsid w:val="00781D65"/>
    <w:rsid w:val="0078570D"/>
    <w:rsid w:val="007A3CE2"/>
    <w:rsid w:val="007B47A9"/>
    <w:rsid w:val="007C1F46"/>
    <w:rsid w:val="007C5959"/>
    <w:rsid w:val="007C63D4"/>
    <w:rsid w:val="007C6F0F"/>
    <w:rsid w:val="007E2269"/>
    <w:rsid w:val="007E572E"/>
    <w:rsid w:val="007F6F98"/>
    <w:rsid w:val="00802749"/>
    <w:rsid w:val="00806391"/>
    <w:rsid w:val="00810E26"/>
    <w:rsid w:val="0083178A"/>
    <w:rsid w:val="00834963"/>
    <w:rsid w:val="0085038F"/>
    <w:rsid w:val="0088091F"/>
    <w:rsid w:val="0088783F"/>
    <w:rsid w:val="008915E6"/>
    <w:rsid w:val="008955F9"/>
    <w:rsid w:val="00896995"/>
    <w:rsid w:val="008A294F"/>
    <w:rsid w:val="008A536E"/>
    <w:rsid w:val="008B5F73"/>
    <w:rsid w:val="008C45DC"/>
    <w:rsid w:val="008D03CB"/>
    <w:rsid w:val="008D386D"/>
    <w:rsid w:val="008F3034"/>
    <w:rsid w:val="008F36F4"/>
    <w:rsid w:val="008F5DBC"/>
    <w:rsid w:val="009216F7"/>
    <w:rsid w:val="00922296"/>
    <w:rsid w:val="00934B34"/>
    <w:rsid w:val="00936A58"/>
    <w:rsid w:val="00950ACE"/>
    <w:rsid w:val="009538A3"/>
    <w:rsid w:val="00964FDF"/>
    <w:rsid w:val="00980FD4"/>
    <w:rsid w:val="00992508"/>
    <w:rsid w:val="00992938"/>
    <w:rsid w:val="009A5EDE"/>
    <w:rsid w:val="009B3DCC"/>
    <w:rsid w:val="009C6172"/>
    <w:rsid w:val="009C6A5D"/>
    <w:rsid w:val="009D30E5"/>
    <w:rsid w:val="009D4CCA"/>
    <w:rsid w:val="009D6CEE"/>
    <w:rsid w:val="009F0349"/>
    <w:rsid w:val="009F1D7B"/>
    <w:rsid w:val="009F7846"/>
    <w:rsid w:val="009F7F0F"/>
    <w:rsid w:val="00A061DC"/>
    <w:rsid w:val="00A06480"/>
    <w:rsid w:val="00A115E8"/>
    <w:rsid w:val="00A13FDA"/>
    <w:rsid w:val="00A3516B"/>
    <w:rsid w:val="00A3705D"/>
    <w:rsid w:val="00A47B16"/>
    <w:rsid w:val="00A657FA"/>
    <w:rsid w:val="00A81CAC"/>
    <w:rsid w:val="00AB00FC"/>
    <w:rsid w:val="00AC5C40"/>
    <w:rsid w:val="00AD2EF5"/>
    <w:rsid w:val="00AD614C"/>
    <w:rsid w:val="00AE195E"/>
    <w:rsid w:val="00AE5E55"/>
    <w:rsid w:val="00AF1D8B"/>
    <w:rsid w:val="00B07DBC"/>
    <w:rsid w:val="00B1382A"/>
    <w:rsid w:val="00B26223"/>
    <w:rsid w:val="00B310E5"/>
    <w:rsid w:val="00B41316"/>
    <w:rsid w:val="00B441E6"/>
    <w:rsid w:val="00B551C1"/>
    <w:rsid w:val="00B60ABA"/>
    <w:rsid w:val="00B83237"/>
    <w:rsid w:val="00B85623"/>
    <w:rsid w:val="00B977FD"/>
    <w:rsid w:val="00BA2831"/>
    <w:rsid w:val="00BB270E"/>
    <w:rsid w:val="00BB5601"/>
    <w:rsid w:val="00BE0179"/>
    <w:rsid w:val="00BF020F"/>
    <w:rsid w:val="00C00FD4"/>
    <w:rsid w:val="00C13E74"/>
    <w:rsid w:val="00C4451A"/>
    <w:rsid w:val="00C46AB9"/>
    <w:rsid w:val="00C63907"/>
    <w:rsid w:val="00C65AC7"/>
    <w:rsid w:val="00C85CD4"/>
    <w:rsid w:val="00C96CD4"/>
    <w:rsid w:val="00C96DA4"/>
    <w:rsid w:val="00CA78A4"/>
    <w:rsid w:val="00CB16AB"/>
    <w:rsid w:val="00CC4979"/>
    <w:rsid w:val="00CC77EB"/>
    <w:rsid w:val="00CC7855"/>
    <w:rsid w:val="00CC7873"/>
    <w:rsid w:val="00CE036F"/>
    <w:rsid w:val="00CE21A9"/>
    <w:rsid w:val="00D012B0"/>
    <w:rsid w:val="00D07DB3"/>
    <w:rsid w:val="00D1527D"/>
    <w:rsid w:val="00D37889"/>
    <w:rsid w:val="00D41108"/>
    <w:rsid w:val="00D85812"/>
    <w:rsid w:val="00D92BE9"/>
    <w:rsid w:val="00D96A40"/>
    <w:rsid w:val="00D96C55"/>
    <w:rsid w:val="00DB38A0"/>
    <w:rsid w:val="00DB70EB"/>
    <w:rsid w:val="00DC0A88"/>
    <w:rsid w:val="00DC18CA"/>
    <w:rsid w:val="00DD040D"/>
    <w:rsid w:val="00DD37CB"/>
    <w:rsid w:val="00DF5686"/>
    <w:rsid w:val="00E16B25"/>
    <w:rsid w:val="00E2090D"/>
    <w:rsid w:val="00E21A69"/>
    <w:rsid w:val="00E2703E"/>
    <w:rsid w:val="00E34112"/>
    <w:rsid w:val="00E61D1F"/>
    <w:rsid w:val="00E8377B"/>
    <w:rsid w:val="00E96F54"/>
    <w:rsid w:val="00EA5789"/>
    <w:rsid w:val="00EA69DE"/>
    <w:rsid w:val="00EF6788"/>
    <w:rsid w:val="00F04772"/>
    <w:rsid w:val="00F23A32"/>
    <w:rsid w:val="00F330C0"/>
    <w:rsid w:val="00F50E0D"/>
    <w:rsid w:val="00F55BEC"/>
    <w:rsid w:val="00F578CD"/>
    <w:rsid w:val="00F70228"/>
    <w:rsid w:val="00F91D10"/>
    <w:rsid w:val="00F9343C"/>
    <w:rsid w:val="00FA7B3A"/>
    <w:rsid w:val="00FB4182"/>
    <w:rsid w:val="00FB5E36"/>
    <w:rsid w:val="00FC4382"/>
    <w:rsid w:val="00FE5474"/>
    <w:rsid w:val="00FE6424"/>
    <w:rsid w:val="00FF180B"/>
    <w:rsid w:val="00FF66FC"/>
    <w:rsid w:val="01314A33"/>
    <w:rsid w:val="02AF0454"/>
    <w:rsid w:val="04316119"/>
    <w:rsid w:val="045D2B35"/>
    <w:rsid w:val="04AEC081"/>
    <w:rsid w:val="06037D2E"/>
    <w:rsid w:val="06F63C66"/>
    <w:rsid w:val="08C8BD3C"/>
    <w:rsid w:val="0AD0D4D3"/>
    <w:rsid w:val="0FCE96E9"/>
    <w:rsid w:val="1083F64F"/>
    <w:rsid w:val="161F77B3"/>
    <w:rsid w:val="17B7676D"/>
    <w:rsid w:val="186C8239"/>
    <w:rsid w:val="19B19F97"/>
    <w:rsid w:val="2278D97E"/>
    <w:rsid w:val="2314D68B"/>
    <w:rsid w:val="23CFF3F6"/>
    <w:rsid w:val="24C9A474"/>
    <w:rsid w:val="25FCCB96"/>
    <w:rsid w:val="264C774D"/>
    <w:rsid w:val="27914140"/>
    <w:rsid w:val="28CDECA1"/>
    <w:rsid w:val="293E6739"/>
    <w:rsid w:val="2AF1398B"/>
    <w:rsid w:val="2C68CC0B"/>
    <w:rsid w:val="2D01CB58"/>
    <w:rsid w:val="2DA8A8C9"/>
    <w:rsid w:val="3496D4B0"/>
    <w:rsid w:val="34FDA1E3"/>
    <w:rsid w:val="39DAED50"/>
    <w:rsid w:val="3AC588AF"/>
    <w:rsid w:val="3C2CB6F2"/>
    <w:rsid w:val="3D4E2BB1"/>
    <w:rsid w:val="3DAC7731"/>
    <w:rsid w:val="3DE088FF"/>
    <w:rsid w:val="3EDE9411"/>
    <w:rsid w:val="46B8D496"/>
    <w:rsid w:val="4985FC6F"/>
    <w:rsid w:val="5336DE72"/>
    <w:rsid w:val="546F218F"/>
    <w:rsid w:val="569D4D4F"/>
    <w:rsid w:val="571B6132"/>
    <w:rsid w:val="57BCC589"/>
    <w:rsid w:val="583A5D0A"/>
    <w:rsid w:val="5B6C54F6"/>
    <w:rsid w:val="5D448C9A"/>
    <w:rsid w:val="5D56E70B"/>
    <w:rsid w:val="64A99714"/>
    <w:rsid w:val="65EED0FF"/>
    <w:rsid w:val="66C658C6"/>
    <w:rsid w:val="6BF4DADC"/>
    <w:rsid w:val="6CA32FA8"/>
    <w:rsid w:val="6D63C6C7"/>
    <w:rsid w:val="6DD00679"/>
    <w:rsid w:val="6F0086B3"/>
    <w:rsid w:val="6F880D04"/>
    <w:rsid w:val="6FC8970E"/>
    <w:rsid w:val="713F516A"/>
    <w:rsid w:val="71E0643C"/>
    <w:rsid w:val="72AC157F"/>
    <w:rsid w:val="738BB371"/>
    <w:rsid w:val="78218A60"/>
    <w:rsid w:val="7828BF81"/>
    <w:rsid w:val="7C7368C1"/>
    <w:rsid w:val="7F6C96A0"/>
    <w:rsid w:val="7FE3D5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CA6C60"/>
  <w15:docId w15:val="{AB910481-0DAD-4353-8340-49A99CADE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ind w:left="907" w:hanging="54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5D5"/>
    <w:pPr>
      <w:spacing w:after="0" w:line="240" w:lineRule="auto"/>
      <w:ind w:left="0" w:firstLine="0"/>
    </w:pPr>
  </w:style>
  <w:style w:type="paragraph" w:styleId="Heading1">
    <w:name w:val="heading 1"/>
    <w:basedOn w:val="Heading2"/>
    <w:next w:val="Normal"/>
    <w:link w:val="Heading1Char"/>
    <w:uiPriority w:val="9"/>
    <w:qFormat/>
    <w:rsid w:val="00B441E6"/>
    <w:pPr>
      <w:spacing w:before="0"/>
      <w:contextualSpacing/>
      <w:jc w:val="center"/>
      <w:outlineLvl w:val="0"/>
    </w:pPr>
  </w:style>
  <w:style w:type="paragraph" w:styleId="Heading2">
    <w:name w:val="heading 2"/>
    <w:basedOn w:val="Heading3"/>
    <w:next w:val="Normal"/>
    <w:link w:val="Heading2Char"/>
    <w:uiPriority w:val="9"/>
    <w:unhideWhenUsed/>
    <w:qFormat/>
    <w:rsid w:val="00980FD4"/>
    <w:pPr>
      <w:outlineLvl w:val="1"/>
    </w:pPr>
    <w:rPr>
      <w:i w:val="0"/>
    </w:rPr>
  </w:style>
  <w:style w:type="paragraph" w:styleId="Heading3">
    <w:name w:val="heading 3"/>
    <w:basedOn w:val="Normal"/>
    <w:next w:val="Normal"/>
    <w:link w:val="Heading3Char"/>
    <w:uiPriority w:val="9"/>
    <w:unhideWhenUsed/>
    <w:qFormat/>
    <w:rsid w:val="00980FD4"/>
    <w:pPr>
      <w:keepNext/>
      <w:keepLines/>
      <w:spacing w:before="240"/>
      <w:outlineLvl w:val="2"/>
    </w:pPr>
    <w:rPr>
      <w:rFonts w:eastAsiaTheme="majorEastAsia" w:cstheme="minorHAnsi"/>
      <w:b/>
      <w:bCs/>
      <w:i/>
    </w:rPr>
  </w:style>
  <w:style w:type="paragraph" w:styleId="Heading4">
    <w:name w:val="heading 4"/>
    <w:basedOn w:val="Normal"/>
    <w:next w:val="Normal"/>
    <w:link w:val="Heading4Char"/>
    <w:uiPriority w:val="9"/>
    <w:unhideWhenUsed/>
    <w:qFormat/>
    <w:rsid w:val="006E7C7A"/>
    <w:pPr>
      <w:keepNext/>
      <w:keepLines/>
      <w:spacing w:before="24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0F26B1"/>
    <w:pPr>
      <w:keepNext/>
      <w:keepLines/>
      <w:spacing w:before="200"/>
      <w:outlineLvl w:val="4"/>
    </w:pPr>
    <w:rPr>
      <w:rFonts w:eastAsiaTheme="majorEastAsi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1E6"/>
    <w:rPr>
      <w:rFonts w:eastAsiaTheme="majorEastAsia" w:cstheme="minorHAnsi"/>
      <w:b/>
      <w:bCs/>
    </w:rPr>
  </w:style>
  <w:style w:type="character" w:customStyle="1" w:styleId="Heading2Char">
    <w:name w:val="Heading 2 Char"/>
    <w:basedOn w:val="DefaultParagraphFont"/>
    <w:link w:val="Heading2"/>
    <w:uiPriority w:val="9"/>
    <w:rsid w:val="00980FD4"/>
    <w:rPr>
      <w:rFonts w:eastAsiaTheme="majorEastAsia" w:cstheme="minorHAnsi"/>
      <w:b/>
      <w:bCs/>
    </w:rPr>
  </w:style>
  <w:style w:type="character" w:customStyle="1" w:styleId="Heading3Char">
    <w:name w:val="Heading 3 Char"/>
    <w:basedOn w:val="DefaultParagraphFont"/>
    <w:link w:val="Heading3"/>
    <w:uiPriority w:val="9"/>
    <w:rsid w:val="00980FD4"/>
    <w:rPr>
      <w:rFonts w:eastAsiaTheme="majorEastAsia" w:cstheme="minorHAnsi"/>
      <w:b/>
      <w:bCs/>
      <w:i/>
    </w:rPr>
  </w:style>
  <w:style w:type="character" w:customStyle="1" w:styleId="Heading4Char">
    <w:name w:val="Heading 4 Char"/>
    <w:basedOn w:val="DefaultParagraphFont"/>
    <w:link w:val="Heading4"/>
    <w:uiPriority w:val="9"/>
    <w:rsid w:val="006E7C7A"/>
    <w:rPr>
      <w:rFonts w:ascii="Times New Roman" w:eastAsiaTheme="majorEastAsia" w:hAnsi="Times New Roman" w:cstheme="majorBidi"/>
      <w:b/>
      <w:bCs/>
      <w:iCs/>
    </w:rPr>
  </w:style>
  <w:style w:type="character" w:styleId="Strong">
    <w:name w:val="Strong"/>
    <w:basedOn w:val="DefaultParagraphFont"/>
    <w:uiPriority w:val="22"/>
    <w:qFormat/>
    <w:rsid w:val="0062489F"/>
    <w:rPr>
      <w:b/>
      <w:bCs/>
    </w:rPr>
  </w:style>
  <w:style w:type="paragraph" w:styleId="ListParagraph">
    <w:name w:val="List Paragraph"/>
    <w:basedOn w:val="Normal"/>
    <w:uiPriority w:val="34"/>
    <w:qFormat/>
    <w:rsid w:val="0062489F"/>
    <w:pPr>
      <w:ind w:left="720"/>
      <w:contextualSpacing/>
    </w:pPr>
  </w:style>
  <w:style w:type="paragraph" w:styleId="BalloonText">
    <w:name w:val="Balloon Text"/>
    <w:basedOn w:val="Normal"/>
    <w:link w:val="BalloonTextChar"/>
    <w:uiPriority w:val="99"/>
    <w:semiHidden/>
    <w:unhideWhenUsed/>
    <w:rsid w:val="007727A5"/>
    <w:rPr>
      <w:rFonts w:ascii="Tahoma" w:hAnsi="Tahoma" w:cs="Tahoma"/>
      <w:sz w:val="16"/>
      <w:szCs w:val="16"/>
    </w:rPr>
  </w:style>
  <w:style w:type="character" w:customStyle="1" w:styleId="BalloonTextChar">
    <w:name w:val="Balloon Text Char"/>
    <w:basedOn w:val="DefaultParagraphFont"/>
    <w:link w:val="BalloonText"/>
    <w:uiPriority w:val="99"/>
    <w:semiHidden/>
    <w:rsid w:val="007727A5"/>
    <w:rPr>
      <w:rFonts w:ascii="Tahoma" w:hAnsi="Tahoma" w:cs="Tahoma"/>
      <w:sz w:val="16"/>
      <w:szCs w:val="16"/>
    </w:rPr>
  </w:style>
  <w:style w:type="table" w:styleId="TableGrid">
    <w:name w:val="Table Grid"/>
    <w:basedOn w:val="TableNormal"/>
    <w:uiPriority w:val="59"/>
    <w:rsid w:val="00772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7873"/>
    <w:rPr>
      <w:color w:val="0000FF" w:themeColor="hyperlink"/>
      <w:u w:val="single"/>
    </w:rPr>
  </w:style>
  <w:style w:type="paragraph" w:styleId="Header">
    <w:name w:val="header"/>
    <w:basedOn w:val="Normal"/>
    <w:link w:val="HeaderChar"/>
    <w:uiPriority w:val="99"/>
    <w:unhideWhenUsed/>
    <w:rsid w:val="0039795C"/>
    <w:pPr>
      <w:tabs>
        <w:tab w:val="center" w:pos="4680"/>
        <w:tab w:val="right" w:pos="9360"/>
      </w:tabs>
    </w:pPr>
  </w:style>
  <w:style w:type="character" w:customStyle="1" w:styleId="HeaderChar">
    <w:name w:val="Header Char"/>
    <w:basedOn w:val="DefaultParagraphFont"/>
    <w:link w:val="Header"/>
    <w:uiPriority w:val="99"/>
    <w:rsid w:val="0039795C"/>
    <w:rPr>
      <w:rFonts w:ascii="Times New Roman" w:hAnsi="Times New Roman"/>
    </w:rPr>
  </w:style>
  <w:style w:type="paragraph" w:styleId="Footer">
    <w:name w:val="footer"/>
    <w:basedOn w:val="Normal"/>
    <w:link w:val="FooterChar"/>
    <w:uiPriority w:val="99"/>
    <w:unhideWhenUsed/>
    <w:rsid w:val="0039795C"/>
    <w:pPr>
      <w:tabs>
        <w:tab w:val="center" w:pos="4680"/>
        <w:tab w:val="right" w:pos="9360"/>
      </w:tabs>
    </w:pPr>
  </w:style>
  <w:style w:type="character" w:customStyle="1" w:styleId="FooterChar">
    <w:name w:val="Footer Char"/>
    <w:basedOn w:val="DefaultParagraphFont"/>
    <w:link w:val="Footer"/>
    <w:uiPriority w:val="99"/>
    <w:rsid w:val="0039795C"/>
    <w:rPr>
      <w:rFonts w:ascii="Times New Roman" w:hAnsi="Times New Roman"/>
    </w:rPr>
  </w:style>
  <w:style w:type="paragraph" w:styleId="EndnoteText">
    <w:name w:val="endnote text"/>
    <w:basedOn w:val="Normal"/>
    <w:link w:val="EndnoteTextChar"/>
    <w:uiPriority w:val="99"/>
    <w:unhideWhenUsed/>
    <w:rsid w:val="00CE036F"/>
    <w:rPr>
      <w:rFonts w:ascii="Arial" w:eastAsia="Times New Roman" w:hAnsi="Arial" w:cs="Times New Roman"/>
      <w:sz w:val="20"/>
      <w:szCs w:val="20"/>
    </w:rPr>
  </w:style>
  <w:style w:type="character" w:customStyle="1" w:styleId="EndnoteTextChar">
    <w:name w:val="Endnote Text Char"/>
    <w:basedOn w:val="DefaultParagraphFont"/>
    <w:link w:val="EndnoteText"/>
    <w:uiPriority w:val="99"/>
    <w:rsid w:val="00CE036F"/>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CE036F"/>
    <w:rPr>
      <w:rFonts w:cs="Times New Roman"/>
      <w:vertAlign w:val="superscript"/>
    </w:rPr>
  </w:style>
  <w:style w:type="character" w:styleId="FollowedHyperlink">
    <w:name w:val="FollowedHyperlink"/>
    <w:basedOn w:val="DefaultParagraphFont"/>
    <w:uiPriority w:val="99"/>
    <w:semiHidden/>
    <w:unhideWhenUsed/>
    <w:rsid w:val="00834963"/>
    <w:rPr>
      <w:color w:val="800080" w:themeColor="followedHyperlink"/>
      <w:u w:val="single"/>
    </w:rPr>
  </w:style>
  <w:style w:type="character" w:customStyle="1" w:styleId="Heading5Char">
    <w:name w:val="Heading 5 Char"/>
    <w:basedOn w:val="DefaultParagraphFont"/>
    <w:link w:val="Heading5"/>
    <w:uiPriority w:val="9"/>
    <w:rsid w:val="000F26B1"/>
    <w:rPr>
      <w:rFonts w:ascii="Times New Roman" w:eastAsiaTheme="majorEastAsia" w:hAnsi="Times New Roman" w:cstheme="majorBidi"/>
      <w:i/>
      <w:color w:val="000000" w:themeColor="text1"/>
    </w:rPr>
  </w:style>
  <w:style w:type="character" w:styleId="Emphasis">
    <w:name w:val="Emphasis"/>
    <w:basedOn w:val="DefaultParagraphFont"/>
    <w:uiPriority w:val="20"/>
    <w:qFormat/>
    <w:rsid w:val="0088783F"/>
    <w:rPr>
      <w:i/>
      <w:iCs/>
    </w:rPr>
  </w:style>
  <w:style w:type="paragraph" w:customStyle="1" w:styleId="paragraph">
    <w:name w:val="paragraph"/>
    <w:basedOn w:val="Normal"/>
    <w:rsid w:val="00AB00FC"/>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AB00FC"/>
  </w:style>
  <w:style w:type="character" w:customStyle="1" w:styleId="eop">
    <w:name w:val="eop"/>
    <w:basedOn w:val="DefaultParagraphFont"/>
    <w:rsid w:val="00AB00FC"/>
  </w:style>
  <w:style w:type="table" w:styleId="GridTable2-Accent2">
    <w:name w:val="Grid Table 2 Accent 2"/>
    <w:basedOn w:val="TableNormal"/>
    <w:uiPriority w:val="47"/>
    <w:rsid w:val="0000457D"/>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2">
    <w:name w:val="Grid Table 4 Accent 2"/>
    <w:basedOn w:val="TableNormal"/>
    <w:uiPriority w:val="49"/>
    <w:rsid w:val="0000457D"/>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xmsonormal">
    <w:name w:val="x_msonormal"/>
    <w:basedOn w:val="Normal"/>
    <w:rsid w:val="00125855"/>
    <w:pPr>
      <w:spacing w:before="100" w:beforeAutospacing="1" w:after="100" w:afterAutospacing="1"/>
    </w:pPr>
    <w:rPr>
      <w:rFonts w:eastAsia="Times New Roman" w:cs="Times New Roman"/>
      <w:sz w:val="24"/>
      <w:szCs w:val="24"/>
    </w:rPr>
  </w:style>
  <w:style w:type="character" w:styleId="UnresolvedMention">
    <w:name w:val="Unresolved Mention"/>
    <w:basedOn w:val="DefaultParagraphFont"/>
    <w:uiPriority w:val="99"/>
    <w:semiHidden/>
    <w:unhideWhenUsed/>
    <w:rsid w:val="008F3034"/>
    <w:rPr>
      <w:color w:val="605E5C"/>
      <w:shd w:val="clear" w:color="auto" w:fill="E1DFDD"/>
    </w:rPr>
  </w:style>
  <w:style w:type="table" w:styleId="ListTable3-Accent2">
    <w:name w:val="List Table 3 Accent 2"/>
    <w:basedOn w:val="TableNormal"/>
    <w:uiPriority w:val="48"/>
    <w:rsid w:val="005E591D"/>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paragraph" w:styleId="Title">
    <w:name w:val="Title"/>
    <w:basedOn w:val="Normal"/>
    <w:next w:val="Normal"/>
    <w:link w:val="TitleChar"/>
    <w:uiPriority w:val="10"/>
    <w:qFormat/>
    <w:rsid w:val="00B441E6"/>
    <w:pPr>
      <w:jc w:val="center"/>
    </w:pPr>
    <w:rPr>
      <w:b/>
      <w:bCs/>
    </w:rPr>
  </w:style>
  <w:style w:type="character" w:customStyle="1" w:styleId="TitleChar">
    <w:name w:val="Title Char"/>
    <w:basedOn w:val="DefaultParagraphFont"/>
    <w:link w:val="Title"/>
    <w:uiPriority w:val="10"/>
    <w:rsid w:val="00B441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0788">
      <w:bodyDiv w:val="1"/>
      <w:marLeft w:val="0"/>
      <w:marRight w:val="0"/>
      <w:marTop w:val="0"/>
      <w:marBottom w:val="0"/>
      <w:divBdr>
        <w:top w:val="none" w:sz="0" w:space="0" w:color="auto"/>
        <w:left w:val="none" w:sz="0" w:space="0" w:color="auto"/>
        <w:bottom w:val="none" w:sz="0" w:space="0" w:color="auto"/>
        <w:right w:val="none" w:sz="0" w:space="0" w:color="auto"/>
      </w:divBdr>
      <w:divsChild>
        <w:div w:id="184950496">
          <w:marLeft w:val="0"/>
          <w:marRight w:val="0"/>
          <w:marTop w:val="0"/>
          <w:marBottom w:val="0"/>
          <w:divBdr>
            <w:top w:val="none" w:sz="0" w:space="0" w:color="auto"/>
            <w:left w:val="none" w:sz="0" w:space="0" w:color="auto"/>
            <w:bottom w:val="none" w:sz="0" w:space="0" w:color="auto"/>
            <w:right w:val="none" w:sz="0" w:space="0" w:color="auto"/>
          </w:divBdr>
          <w:divsChild>
            <w:div w:id="704986227">
              <w:marLeft w:val="0"/>
              <w:marRight w:val="0"/>
              <w:marTop w:val="0"/>
              <w:marBottom w:val="0"/>
              <w:divBdr>
                <w:top w:val="none" w:sz="0" w:space="0" w:color="auto"/>
                <w:left w:val="none" w:sz="0" w:space="0" w:color="auto"/>
                <w:bottom w:val="none" w:sz="0" w:space="0" w:color="auto"/>
                <w:right w:val="none" w:sz="0" w:space="0" w:color="auto"/>
              </w:divBdr>
            </w:div>
            <w:div w:id="931400732">
              <w:marLeft w:val="0"/>
              <w:marRight w:val="0"/>
              <w:marTop w:val="0"/>
              <w:marBottom w:val="0"/>
              <w:divBdr>
                <w:top w:val="none" w:sz="0" w:space="0" w:color="auto"/>
                <w:left w:val="none" w:sz="0" w:space="0" w:color="auto"/>
                <w:bottom w:val="none" w:sz="0" w:space="0" w:color="auto"/>
                <w:right w:val="none" w:sz="0" w:space="0" w:color="auto"/>
              </w:divBdr>
            </w:div>
            <w:div w:id="1151406719">
              <w:marLeft w:val="0"/>
              <w:marRight w:val="0"/>
              <w:marTop w:val="0"/>
              <w:marBottom w:val="0"/>
              <w:divBdr>
                <w:top w:val="none" w:sz="0" w:space="0" w:color="auto"/>
                <w:left w:val="none" w:sz="0" w:space="0" w:color="auto"/>
                <w:bottom w:val="none" w:sz="0" w:space="0" w:color="auto"/>
                <w:right w:val="none" w:sz="0" w:space="0" w:color="auto"/>
              </w:divBdr>
            </w:div>
          </w:divsChild>
        </w:div>
        <w:div w:id="1534879888">
          <w:marLeft w:val="0"/>
          <w:marRight w:val="0"/>
          <w:marTop w:val="0"/>
          <w:marBottom w:val="0"/>
          <w:divBdr>
            <w:top w:val="none" w:sz="0" w:space="0" w:color="auto"/>
            <w:left w:val="none" w:sz="0" w:space="0" w:color="auto"/>
            <w:bottom w:val="none" w:sz="0" w:space="0" w:color="auto"/>
            <w:right w:val="none" w:sz="0" w:space="0" w:color="auto"/>
          </w:divBdr>
          <w:divsChild>
            <w:div w:id="207493391">
              <w:marLeft w:val="0"/>
              <w:marRight w:val="0"/>
              <w:marTop w:val="0"/>
              <w:marBottom w:val="0"/>
              <w:divBdr>
                <w:top w:val="none" w:sz="0" w:space="0" w:color="auto"/>
                <w:left w:val="none" w:sz="0" w:space="0" w:color="auto"/>
                <w:bottom w:val="none" w:sz="0" w:space="0" w:color="auto"/>
                <w:right w:val="none" w:sz="0" w:space="0" w:color="auto"/>
              </w:divBdr>
            </w:div>
            <w:div w:id="136651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0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tamu.edu/about/accessibility/index.html" TargetMode="External"/><Relationship Id="rId18" Type="http://schemas.openxmlformats.org/officeDocument/2006/relationships/hyperlink" Target="https://iste.org/standards/educator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wtamu.edu/student-life/handbook/index.html" TargetMode="External"/><Relationship Id="rId17" Type="http://schemas.openxmlformats.org/officeDocument/2006/relationships/hyperlink" Target="https://ccsso.org/resource-library/intasc-model-core-teaching-standards-and-learning-progressions-teachers-10"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sainthelensoutreach.org/" TargetMode="External"/><Relationship Id="rId20" Type="http://schemas.openxmlformats.org/officeDocument/2006/relationships/hyperlink" Target="https://tea.texas.gov/curriculum-and-instruction/curriculum-standards/curriculum-stand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tamu.edu/student-life/handbook/index.htm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ighered.texas.gov/our-work/supporting-our-institutions/institutional-resources/college-career-readiness-stand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tamu.edu/student-life/handbook/index.htm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p:properties xmlns:p="http://schemas.microsoft.com/office/2006/metadata/properties" xmlns:xsi="http://www.w3.org/2001/XMLSchema-instance" xmlns:pc="http://schemas.microsoft.com/office/infopath/2007/PartnerControls">
  <documentManagement>
    <_activity xmlns="7c99690f-5762-4d5a-b19f-fd577ed9b4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AE73240D386D4D93EB1CD1721F56BD" ma:contentTypeVersion="18" ma:contentTypeDescription="Create a new document." ma:contentTypeScope="" ma:versionID="9c26f9fa1a6467c5e46d23bad45f3aeb">
  <xsd:schema xmlns:xsd="http://www.w3.org/2001/XMLSchema" xmlns:xs="http://www.w3.org/2001/XMLSchema" xmlns:p="http://schemas.microsoft.com/office/2006/metadata/properties" xmlns:ns3="03a0ba3a-cf8d-446f-82dc-6a746569f58b" xmlns:ns4="7c99690f-5762-4d5a-b19f-fd577ed9b47e" targetNamespace="http://schemas.microsoft.com/office/2006/metadata/properties" ma:root="true" ma:fieldsID="ec4cdeeb01159ff92223d94cd1d82d78" ns3:_="" ns4:_="">
    <xsd:import namespace="03a0ba3a-cf8d-446f-82dc-6a746569f58b"/>
    <xsd:import namespace="7c99690f-5762-4d5a-b19f-fd577ed9b47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0ba3a-cf8d-446f-82dc-6a746569f5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99690f-5762-4d5a-b19f-fd577ed9b4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298360-CF1F-4288-B56F-02591CCE5A2E}">
  <ds:schemaRefs>
    <ds:schemaRef ds:uri="http://schemas.openxmlformats.org/officeDocument/2006/bibliography"/>
  </ds:schemaRefs>
</ds:datastoreItem>
</file>

<file path=customXml/itemProps2.xml><?xml version="1.0" encoding="utf-8"?>
<ds:datastoreItem xmlns:ds="http://schemas.openxmlformats.org/officeDocument/2006/customXml" ds:itemID="{F6A59769-1BC7-4E7F-AD0D-7123E0E632C4}">
  <ds:schemaRefs>
    <ds:schemaRef ds:uri="http://schemas.microsoft.com/office/2006/metadata/properties"/>
    <ds:schemaRef ds:uri="http://schemas.microsoft.com/office/infopath/2007/PartnerControls"/>
    <ds:schemaRef ds:uri="7c99690f-5762-4d5a-b19f-fd577ed9b47e"/>
  </ds:schemaRefs>
</ds:datastoreItem>
</file>

<file path=customXml/itemProps3.xml><?xml version="1.0" encoding="utf-8"?>
<ds:datastoreItem xmlns:ds="http://schemas.openxmlformats.org/officeDocument/2006/customXml" ds:itemID="{F06122CB-D394-449E-9BB4-85E153C3C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0ba3a-cf8d-446f-82dc-6a746569f58b"/>
    <ds:schemaRef ds:uri="7c99690f-5762-4d5a-b19f-fd577ed9b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E1DFA3-4409-48CC-8113-7F99BB4803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2347</Words>
  <Characters>13384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Department of Education Syllabus</vt:lpstr>
    </vt:vector>
  </TitlesOfParts>
  <Company>Hewlett-Packard Company</Company>
  <LinksUpToDate>false</LinksUpToDate>
  <CharactersWithSpaces>15700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Education Syllabus</dc:title>
  <dc:subject>Department of Education syllabus</dc:subject>
  <dc:creator>WTAMU</dc:creator>
  <cp:keywords/>
  <dc:description>checked for accessibility 12/7/15 by Lisa Caid.  7 links still need repair at 3:13pm</dc:description>
  <cp:lastModifiedBy>Coneway, Betty</cp:lastModifiedBy>
  <cp:revision>2</cp:revision>
  <cp:lastPrinted>2015-12-02T14:09:00Z</cp:lastPrinted>
  <dcterms:created xsi:type="dcterms:W3CDTF">2026-07-31T03:14:00Z</dcterms:created>
  <dcterms:modified xsi:type="dcterms:W3CDTF">2026-07-31T03:14:00Z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0x010100E3AE73240D386D4D93EB1CD1721F56BD</vt:lpwstr>
  </property>
  <property fmtid="{D5CDD505-2E9C-101B-9397-08002B2CF9AE}" pid="3" name="MSIP_Label_ca80e953-9b6b-468f-8427-2c8321bc8283_Enabled">
    <vt:lpwstr>true</vt:lpwstr>
  </property>
  <property fmtid="{D5CDD505-2E9C-101B-9397-08002B2CF9AE}" pid="4" name="MSIP_Label_ca80e953-9b6b-468f-8427-2c8321bc8283_SetDate">
    <vt:lpwstr>2026-04-09T13:40:49Z</vt:lpwstr>
  </property>
  <property fmtid="{D5CDD505-2E9C-101B-9397-08002B2CF9AE}" pid="5" name="MSIP_Label_ca80e953-9b6b-468f-8427-2c8321bc8283_Method">
    <vt:lpwstr>Standard</vt:lpwstr>
  </property>
  <property fmtid="{D5CDD505-2E9C-101B-9397-08002B2CF9AE}" pid="6" name="MSIP_Label_ca80e953-9b6b-468f-8427-2c8321bc8283_Name">
    <vt:lpwstr>University-Internal</vt:lpwstr>
  </property>
  <property fmtid="{D5CDD505-2E9C-101B-9397-08002B2CF9AE}" pid="7" name="MSIP_Label_ca80e953-9b6b-468f-8427-2c8321bc8283_SiteId">
    <vt:lpwstr>eed99d2e-3551-4ec5-9e90-10a7ff3e13a2</vt:lpwstr>
  </property>
  <property fmtid="{D5CDD505-2E9C-101B-9397-08002B2CF9AE}" pid="8" name="MSIP_Label_ca80e953-9b6b-468f-8427-2c8321bc8283_ActionId">
    <vt:lpwstr>0933c6d5-14fd-4be0-8688-e2b5e38f738a</vt:lpwstr>
  </property>
  <property fmtid="{D5CDD505-2E9C-101B-9397-08002B2CF9AE}" pid="9" name="MSIP_Label_ca80e953-9b6b-468f-8427-2c8321bc8283_ContentBits">
    <vt:lpwstr>0</vt:lpwstr>
  </property>
  <property fmtid="{D5CDD505-2E9C-101B-9397-08002B2CF9AE}" pid="10" name="MSIP_Label_ca80e953-9b6b-468f-8427-2c8321bc8283_Tag">
    <vt:lpwstr>50, 3, 0, 1</vt:lpwstr>
  </property>
</Properties>
</file>